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38" w:rsidRPr="006408A9" w:rsidRDefault="00994538" w:rsidP="0099453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408A9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994538" w:rsidRDefault="00994538" w:rsidP="00994538">
      <w:pPr>
        <w:contextualSpacing/>
        <w:rPr>
          <w:rFonts w:ascii="Times New Roman" w:hAnsi="Times New Roman"/>
          <w:sz w:val="24"/>
          <w:szCs w:val="24"/>
          <w:highlight w:val="yellow"/>
        </w:rPr>
      </w:pPr>
    </w:p>
    <w:p w:rsidR="00994538" w:rsidRPr="00E735A3" w:rsidRDefault="00994538" w:rsidP="00994538">
      <w:pPr>
        <w:ind w:left="-340"/>
        <w:jc w:val="center"/>
        <w:rPr>
          <w:rFonts w:ascii="Times New Roman" w:hAnsi="Times New Roman"/>
          <w:b/>
          <w:sz w:val="24"/>
          <w:szCs w:val="24"/>
        </w:rPr>
      </w:pPr>
      <w:r w:rsidRPr="00E735A3">
        <w:rPr>
          <w:rFonts w:ascii="Times New Roman" w:hAnsi="Times New Roman"/>
          <w:b/>
          <w:sz w:val="24"/>
          <w:szCs w:val="24"/>
        </w:rPr>
        <w:t xml:space="preserve">на </w:t>
      </w:r>
      <w:r w:rsidRPr="00E735A3">
        <w:rPr>
          <w:rFonts w:ascii="Times New Roman" w:hAnsi="Times New Roman"/>
          <w:b/>
          <w:sz w:val="24"/>
          <w:szCs w:val="24"/>
        </w:rPr>
        <w:softHyphen/>
      </w:r>
      <w:r w:rsidRPr="00E735A3">
        <w:rPr>
          <w:rFonts w:ascii="Times New Roman" w:hAnsi="Times New Roman"/>
          <w:b/>
          <w:sz w:val="24"/>
          <w:szCs w:val="24"/>
        </w:rPr>
        <w:softHyphen/>
      </w:r>
      <w:r w:rsidRPr="00E735A3">
        <w:rPr>
          <w:rFonts w:ascii="Times New Roman" w:hAnsi="Times New Roman"/>
          <w:b/>
          <w:sz w:val="24"/>
          <w:szCs w:val="24"/>
        </w:rPr>
        <w:softHyphen/>
      </w:r>
      <w:r w:rsidRPr="00E735A3">
        <w:rPr>
          <w:rFonts w:ascii="Times New Roman" w:hAnsi="Times New Roman"/>
          <w:b/>
          <w:sz w:val="24"/>
          <w:szCs w:val="24"/>
        </w:rPr>
        <w:softHyphen/>
      </w:r>
      <w:r w:rsidRPr="00E735A3">
        <w:rPr>
          <w:rFonts w:ascii="Times New Roman" w:hAnsi="Times New Roman"/>
          <w:b/>
          <w:sz w:val="24"/>
          <w:szCs w:val="24"/>
        </w:rPr>
        <w:softHyphen/>
      </w:r>
      <w:r w:rsidRPr="00E735A3">
        <w:rPr>
          <w:rFonts w:ascii="Times New Roman" w:hAnsi="Times New Roman"/>
          <w:b/>
          <w:sz w:val="24"/>
          <w:szCs w:val="24"/>
        </w:rPr>
        <w:softHyphen/>
      </w:r>
      <w:r w:rsidRPr="00E735A3">
        <w:rPr>
          <w:rFonts w:ascii="Times New Roman" w:hAnsi="Times New Roman"/>
          <w:b/>
          <w:sz w:val="24"/>
          <w:szCs w:val="24"/>
        </w:rPr>
        <w:softHyphen/>
      </w:r>
      <w:r w:rsidRPr="00E735A3">
        <w:rPr>
          <w:rFonts w:ascii="Times New Roman" w:hAnsi="Times New Roman"/>
          <w:b/>
          <w:sz w:val="24"/>
          <w:szCs w:val="24"/>
        </w:rPr>
        <w:softHyphen/>
      </w:r>
      <w:r w:rsidRPr="00E735A3">
        <w:rPr>
          <w:rFonts w:ascii="Times New Roman" w:hAnsi="Times New Roman"/>
          <w:b/>
          <w:sz w:val="24"/>
          <w:szCs w:val="24"/>
        </w:rPr>
        <w:softHyphen/>
      </w:r>
      <w:r w:rsidRPr="00E735A3">
        <w:rPr>
          <w:rFonts w:ascii="Times New Roman" w:hAnsi="Times New Roman"/>
          <w:b/>
          <w:sz w:val="24"/>
          <w:szCs w:val="24"/>
        </w:rPr>
        <w:softHyphen/>
      </w:r>
      <w:r w:rsidRPr="00E735A3">
        <w:rPr>
          <w:rFonts w:ascii="Times New Roman" w:hAnsi="Times New Roman"/>
          <w:b/>
          <w:sz w:val="24"/>
          <w:szCs w:val="24"/>
        </w:rPr>
        <w:softHyphen/>
      </w:r>
      <w:r w:rsidRPr="00E735A3">
        <w:rPr>
          <w:rFonts w:ascii="Times New Roman" w:hAnsi="Times New Roman"/>
          <w:b/>
          <w:sz w:val="24"/>
          <w:szCs w:val="24"/>
        </w:rPr>
        <w:softHyphen/>
      </w:r>
      <w:r w:rsidRPr="00E735A3">
        <w:rPr>
          <w:rFonts w:ascii="Times New Roman" w:hAnsi="Times New Roman"/>
          <w:b/>
          <w:sz w:val="24"/>
          <w:szCs w:val="24"/>
        </w:rPr>
        <w:softHyphen/>
      </w:r>
      <w:r w:rsidRPr="00E735A3">
        <w:rPr>
          <w:rFonts w:ascii="Times New Roman" w:hAnsi="Times New Roman"/>
          <w:b/>
          <w:sz w:val="24"/>
          <w:szCs w:val="24"/>
        </w:rPr>
        <w:softHyphen/>
      </w:r>
      <w:r w:rsidRPr="00E735A3">
        <w:rPr>
          <w:rFonts w:ascii="Times New Roman" w:hAnsi="Times New Roman"/>
          <w:b/>
          <w:sz w:val="24"/>
          <w:szCs w:val="24"/>
        </w:rPr>
        <w:softHyphen/>
      </w:r>
      <w:r w:rsidRPr="00E735A3">
        <w:rPr>
          <w:rFonts w:ascii="Times New Roman" w:hAnsi="Times New Roman"/>
          <w:b/>
          <w:sz w:val="24"/>
          <w:szCs w:val="24"/>
        </w:rPr>
        <w:softHyphen/>
      </w:r>
      <w:r w:rsidRPr="00E735A3">
        <w:rPr>
          <w:rFonts w:ascii="Times New Roman" w:hAnsi="Times New Roman"/>
          <w:b/>
          <w:sz w:val="24"/>
          <w:szCs w:val="24"/>
        </w:rPr>
        <w:softHyphen/>
      </w:r>
      <w:r w:rsidRPr="00E735A3">
        <w:rPr>
          <w:rFonts w:ascii="Times New Roman" w:hAnsi="Times New Roman"/>
          <w:b/>
          <w:sz w:val="24"/>
          <w:szCs w:val="24"/>
        </w:rPr>
        <w:softHyphen/>
      </w:r>
      <w:r w:rsidRPr="00E735A3">
        <w:rPr>
          <w:rFonts w:ascii="Times New Roman" w:hAnsi="Times New Roman"/>
          <w:b/>
          <w:sz w:val="24"/>
          <w:szCs w:val="24"/>
        </w:rPr>
        <w:softHyphen/>
      </w:r>
      <w:r w:rsidRPr="00E735A3">
        <w:rPr>
          <w:rFonts w:ascii="Times New Roman" w:hAnsi="Times New Roman"/>
          <w:b/>
          <w:sz w:val="24"/>
          <w:szCs w:val="24"/>
        </w:rPr>
        <w:softHyphen/>
      </w:r>
      <w:r w:rsidRPr="00E735A3">
        <w:rPr>
          <w:rFonts w:ascii="Times New Roman" w:hAnsi="Times New Roman"/>
          <w:b/>
          <w:sz w:val="24"/>
          <w:szCs w:val="24"/>
        </w:rPr>
        <w:softHyphen/>
      </w:r>
      <w:r w:rsidRPr="00E735A3">
        <w:rPr>
          <w:rFonts w:ascii="Times New Roman" w:hAnsi="Times New Roman"/>
          <w:b/>
          <w:sz w:val="24"/>
          <w:szCs w:val="24"/>
        </w:rPr>
        <w:softHyphen/>
      </w:r>
      <w:r w:rsidRPr="00E735A3">
        <w:rPr>
          <w:rFonts w:ascii="Times New Roman" w:hAnsi="Times New Roman"/>
          <w:b/>
          <w:sz w:val="24"/>
          <w:szCs w:val="24"/>
        </w:rPr>
        <w:softHyphen/>
      </w:r>
      <w:r w:rsidRPr="00E735A3">
        <w:rPr>
          <w:rFonts w:ascii="Times New Roman" w:hAnsi="Times New Roman"/>
          <w:b/>
          <w:sz w:val="24"/>
          <w:szCs w:val="24"/>
        </w:rPr>
        <w:softHyphen/>
      </w:r>
      <w:r w:rsidRPr="00E735A3">
        <w:rPr>
          <w:rFonts w:ascii="Times New Roman" w:hAnsi="Times New Roman"/>
          <w:b/>
          <w:sz w:val="24"/>
          <w:szCs w:val="24"/>
        </w:rPr>
        <w:softHyphen/>
      </w:r>
      <w:r w:rsidRPr="00E735A3">
        <w:rPr>
          <w:rFonts w:ascii="Times New Roman" w:hAnsi="Times New Roman"/>
          <w:b/>
          <w:sz w:val="24"/>
          <w:szCs w:val="24"/>
        </w:rPr>
        <w:softHyphen/>
      </w:r>
      <w:r w:rsidRPr="00E735A3">
        <w:rPr>
          <w:rFonts w:ascii="Times New Roman" w:hAnsi="Times New Roman"/>
          <w:b/>
          <w:sz w:val="24"/>
          <w:szCs w:val="24"/>
        </w:rPr>
        <w:softHyphen/>
      </w:r>
      <w:r w:rsidRPr="00E735A3">
        <w:rPr>
          <w:rFonts w:ascii="Times New Roman" w:hAnsi="Times New Roman"/>
          <w:b/>
          <w:sz w:val="24"/>
          <w:szCs w:val="24"/>
        </w:rPr>
        <w:softHyphen/>
      </w:r>
      <w:r w:rsidRPr="00E735A3">
        <w:rPr>
          <w:rFonts w:ascii="Times New Roman" w:hAnsi="Times New Roman"/>
          <w:b/>
          <w:sz w:val="24"/>
          <w:szCs w:val="24"/>
        </w:rPr>
        <w:softHyphen/>
      </w:r>
      <w:r w:rsidRPr="00E735A3">
        <w:rPr>
          <w:rFonts w:ascii="Times New Roman" w:hAnsi="Times New Roman"/>
          <w:b/>
          <w:color w:val="000000"/>
          <w:sz w:val="26"/>
          <w:szCs w:val="26"/>
        </w:rPr>
        <w:t xml:space="preserve"> поставку </w:t>
      </w:r>
      <w:r w:rsidRPr="00E735A3">
        <w:rPr>
          <w:rFonts w:ascii="Times New Roman" w:hAnsi="Times New Roman"/>
          <w:b/>
          <w:sz w:val="24"/>
          <w:szCs w:val="24"/>
        </w:rPr>
        <w:t>горюче-смазочных материалов  (ГСМ)  по топливным картам</w:t>
      </w:r>
    </w:p>
    <w:p w:rsidR="00994538" w:rsidRPr="00E735A3" w:rsidRDefault="00994538" w:rsidP="00994538">
      <w:pPr>
        <w:ind w:left="-340"/>
        <w:jc w:val="center"/>
        <w:rPr>
          <w:rFonts w:ascii="Times New Roman" w:hAnsi="Times New Roman"/>
          <w:b/>
          <w:sz w:val="24"/>
          <w:szCs w:val="24"/>
        </w:rPr>
      </w:pPr>
    </w:p>
    <w:p w:rsidR="00994538" w:rsidRPr="00E735A3" w:rsidRDefault="00994538" w:rsidP="00994538">
      <w:pPr>
        <w:ind w:left="-340"/>
        <w:rPr>
          <w:rFonts w:ascii="Times New Roman" w:hAnsi="Times New Roman"/>
          <w:sz w:val="24"/>
          <w:szCs w:val="24"/>
        </w:rPr>
      </w:pPr>
      <w:r w:rsidRPr="00E735A3">
        <w:rPr>
          <w:rFonts w:ascii="Times New Roman" w:hAnsi="Times New Roman"/>
          <w:b/>
          <w:sz w:val="24"/>
          <w:szCs w:val="24"/>
        </w:rPr>
        <w:t xml:space="preserve">1. Наименование объекта закупки: </w:t>
      </w:r>
      <w:r w:rsidRPr="00E735A3">
        <w:rPr>
          <w:rFonts w:ascii="Times New Roman" w:hAnsi="Times New Roman"/>
          <w:sz w:val="24"/>
          <w:szCs w:val="24"/>
        </w:rPr>
        <w:t>Поставка горюче-смазочных материалов  (ГСМ)  по топливным картам</w:t>
      </w:r>
      <w:r>
        <w:rPr>
          <w:rFonts w:ascii="Times New Roman" w:hAnsi="Times New Roman"/>
          <w:sz w:val="24"/>
          <w:szCs w:val="24"/>
        </w:rPr>
        <w:t>.</w:t>
      </w:r>
    </w:p>
    <w:p w:rsidR="00994538" w:rsidRPr="00E735A3" w:rsidRDefault="00994538" w:rsidP="00994538">
      <w:pPr>
        <w:ind w:left="-340"/>
        <w:rPr>
          <w:rFonts w:ascii="Times New Roman" w:hAnsi="Times New Roman"/>
          <w:b/>
          <w:sz w:val="24"/>
          <w:szCs w:val="24"/>
        </w:rPr>
      </w:pPr>
      <w:r w:rsidRPr="00E735A3">
        <w:rPr>
          <w:rFonts w:ascii="Times New Roman" w:hAnsi="Times New Roman"/>
          <w:b/>
          <w:sz w:val="24"/>
          <w:szCs w:val="24"/>
        </w:rPr>
        <w:t>2.  Количество поставляемого товара:</w:t>
      </w:r>
    </w:p>
    <w:p w:rsidR="00994538" w:rsidRPr="00E735A3" w:rsidRDefault="00994538" w:rsidP="00994538">
      <w:pPr>
        <w:ind w:left="-340"/>
        <w:rPr>
          <w:rFonts w:ascii="Times New Roman" w:hAnsi="Times New Roman"/>
          <w:sz w:val="24"/>
          <w:szCs w:val="24"/>
        </w:rPr>
      </w:pPr>
      <w:r w:rsidRPr="00E735A3">
        <w:rPr>
          <w:rFonts w:ascii="Times New Roman" w:hAnsi="Times New Roman"/>
          <w:sz w:val="24"/>
          <w:szCs w:val="24"/>
        </w:rPr>
        <w:t xml:space="preserve">Неэтилированный бензин </w:t>
      </w:r>
      <w:proofErr w:type="spellStart"/>
      <w:r w:rsidRPr="00E735A3">
        <w:rPr>
          <w:rFonts w:ascii="Times New Roman" w:hAnsi="Times New Roman"/>
          <w:sz w:val="24"/>
          <w:szCs w:val="24"/>
        </w:rPr>
        <w:t>Регуляр</w:t>
      </w:r>
      <w:proofErr w:type="spellEnd"/>
      <w:r w:rsidRPr="00E735A3">
        <w:rPr>
          <w:rFonts w:ascii="Times New Roman" w:hAnsi="Times New Roman"/>
          <w:sz w:val="24"/>
          <w:szCs w:val="24"/>
        </w:rPr>
        <w:t xml:space="preserve"> 92 (АИ-92-3)</w:t>
      </w:r>
      <w:r w:rsidR="00493E8D">
        <w:rPr>
          <w:rFonts w:ascii="Times New Roman" w:hAnsi="Times New Roman"/>
          <w:sz w:val="24"/>
          <w:szCs w:val="24"/>
        </w:rPr>
        <w:t xml:space="preserve"> </w:t>
      </w:r>
      <w:r w:rsidRPr="00E735A3">
        <w:rPr>
          <w:rFonts w:ascii="Times New Roman" w:hAnsi="Times New Roman"/>
          <w:sz w:val="24"/>
          <w:szCs w:val="24"/>
        </w:rPr>
        <w:t xml:space="preserve">- </w:t>
      </w:r>
      <w:r w:rsidR="00A47B2D">
        <w:rPr>
          <w:rFonts w:ascii="Times New Roman" w:hAnsi="Times New Roman"/>
          <w:sz w:val="24"/>
          <w:szCs w:val="24"/>
        </w:rPr>
        <w:t>6</w:t>
      </w:r>
      <w:r w:rsidRPr="00E735A3">
        <w:rPr>
          <w:rFonts w:ascii="Times New Roman" w:hAnsi="Times New Roman"/>
          <w:sz w:val="24"/>
          <w:szCs w:val="24"/>
        </w:rPr>
        <w:t> 000 л</w:t>
      </w:r>
    </w:p>
    <w:p w:rsidR="00994538" w:rsidRPr="00E735A3" w:rsidRDefault="00994538" w:rsidP="00994538">
      <w:pPr>
        <w:ind w:left="-340"/>
        <w:rPr>
          <w:rFonts w:ascii="Times New Roman" w:hAnsi="Times New Roman"/>
          <w:color w:val="FF0000"/>
          <w:sz w:val="24"/>
          <w:szCs w:val="24"/>
        </w:rPr>
      </w:pPr>
      <w:r w:rsidRPr="00E735A3">
        <w:rPr>
          <w:rFonts w:ascii="Times New Roman" w:hAnsi="Times New Roman"/>
          <w:sz w:val="24"/>
          <w:szCs w:val="24"/>
        </w:rPr>
        <w:t xml:space="preserve">Неэтилированный бензин Премиум 95 (АИ-95-3)-  </w:t>
      </w:r>
      <w:r w:rsidR="00A47B2D">
        <w:rPr>
          <w:rFonts w:ascii="Times New Roman" w:hAnsi="Times New Roman"/>
          <w:sz w:val="24"/>
          <w:szCs w:val="24"/>
        </w:rPr>
        <w:t>3</w:t>
      </w:r>
      <w:r w:rsidRPr="00E735A3">
        <w:rPr>
          <w:rFonts w:ascii="Times New Roman" w:hAnsi="Times New Roman"/>
          <w:sz w:val="24"/>
          <w:szCs w:val="24"/>
        </w:rPr>
        <w:t xml:space="preserve"> 000 л</w:t>
      </w:r>
    </w:p>
    <w:p w:rsidR="00994538" w:rsidRPr="00E735A3" w:rsidRDefault="00994538" w:rsidP="00994538">
      <w:pPr>
        <w:ind w:left="-340"/>
        <w:rPr>
          <w:rFonts w:ascii="Times New Roman" w:hAnsi="Times New Roman"/>
          <w:sz w:val="24"/>
          <w:szCs w:val="24"/>
        </w:rPr>
      </w:pPr>
      <w:r w:rsidRPr="00E735A3">
        <w:rPr>
          <w:rFonts w:ascii="Times New Roman" w:hAnsi="Times New Roman"/>
          <w:sz w:val="24"/>
          <w:szCs w:val="24"/>
        </w:rPr>
        <w:t xml:space="preserve">Дизельное топливо (евро) ГОСТ </w:t>
      </w:r>
      <w:proofErr w:type="gramStart"/>
      <w:r w:rsidRPr="00E735A3">
        <w:rPr>
          <w:rFonts w:ascii="Times New Roman" w:hAnsi="Times New Roman"/>
          <w:sz w:val="24"/>
          <w:szCs w:val="24"/>
        </w:rPr>
        <w:t>Р</w:t>
      </w:r>
      <w:proofErr w:type="gramEnd"/>
      <w:r w:rsidRPr="00E735A3">
        <w:rPr>
          <w:rFonts w:ascii="Times New Roman" w:hAnsi="Times New Roman"/>
          <w:sz w:val="24"/>
          <w:szCs w:val="24"/>
        </w:rPr>
        <w:t xml:space="preserve"> 52368-2005 с изм. 1 –</w:t>
      </w:r>
      <w:r w:rsidR="00A47B2D">
        <w:rPr>
          <w:rFonts w:ascii="Times New Roman" w:hAnsi="Times New Roman"/>
          <w:sz w:val="24"/>
          <w:szCs w:val="24"/>
        </w:rPr>
        <w:t>18</w:t>
      </w:r>
      <w:r w:rsidRPr="00E735A3">
        <w:rPr>
          <w:rFonts w:ascii="Times New Roman" w:hAnsi="Times New Roman"/>
          <w:sz w:val="24"/>
          <w:szCs w:val="24"/>
        </w:rPr>
        <w:t> 000 л</w:t>
      </w:r>
    </w:p>
    <w:p w:rsidR="00994538" w:rsidRPr="00CE3158" w:rsidRDefault="00994538" w:rsidP="00994538">
      <w:pPr>
        <w:spacing w:after="200"/>
        <w:ind w:hanging="426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CE3158">
        <w:rPr>
          <w:rFonts w:ascii="Times New Roman" w:eastAsia="Calibri" w:hAnsi="Times New Roman"/>
          <w:b/>
          <w:sz w:val="24"/>
          <w:szCs w:val="24"/>
          <w:lang w:eastAsia="en-US"/>
        </w:rPr>
        <w:t>3.Требования к функциональным, техническим и качественным характеристикам товара:</w:t>
      </w:r>
    </w:p>
    <w:tbl>
      <w:tblPr>
        <w:tblStyle w:val="8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1417"/>
        <w:gridCol w:w="2268"/>
        <w:gridCol w:w="4649"/>
        <w:gridCol w:w="1418"/>
      </w:tblGrid>
      <w:tr w:rsidR="00994538" w:rsidRPr="00336C06" w:rsidTr="00D20A4F">
        <w:trPr>
          <w:trHeight w:val="664"/>
        </w:trPr>
        <w:tc>
          <w:tcPr>
            <w:tcW w:w="739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№ позиции</w:t>
            </w:r>
          </w:p>
        </w:tc>
        <w:tc>
          <w:tcPr>
            <w:tcW w:w="1417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ОКПД-2</w:t>
            </w:r>
          </w:p>
        </w:tc>
        <w:tc>
          <w:tcPr>
            <w:tcW w:w="2268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4649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Наименование характеристики, единица измерения</w:t>
            </w:r>
          </w:p>
        </w:tc>
        <w:tc>
          <w:tcPr>
            <w:tcW w:w="1418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Значение</w:t>
            </w:r>
          </w:p>
        </w:tc>
      </w:tr>
      <w:tr w:rsidR="00994538" w:rsidRPr="00336C06" w:rsidTr="00D20A4F">
        <w:trPr>
          <w:trHeight w:val="834"/>
        </w:trPr>
        <w:tc>
          <w:tcPr>
            <w:tcW w:w="739" w:type="dxa"/>
            <w:vMerge w:val="restart"/>
            <w:vAlign w:val="center"/>
          </w:tcPr>
          <w:p w:rsidR="00994538" w:rsidRPr="00336C06" w:rsidRDefault="00994538" w:rsidP="00901CF2">
            <w:pPr>
              <w:spacing w:after="200"/>
              <w:jc w:val="center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Merge w:val="restart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19.20.21.124</w:t>
            </w:r>
          </w:p>
        </w:tc>
        <w:tc>
          <w:tcPr>
            <w:tcW w:w="2268" w:type="dxa"/>
            <w:vMerge w:val="restart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  <w:b/>
              </w:rPr>
            </w:pPr>
            <w:r w:rsidRPr="00336C06">
              <w:rPr>
                <w:rFonts w:ascii="Times New Roman" w:hAnsi="Times New Roman"/>
                <w:b/>
              </w:rPr>
              <w:t>Автомобильный бензин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36C06">
              <w:rPr>
                <w:rFonts w:ascii="Times New Roman" w:hAnsi="Times New Roman"/>
                <w:b/>
              </w:rPr>
              <w:t>АИ-92</w:t>
            </w:r>
          </w:p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  <w:b/>
              </w:rPr>
            </w:pPr>
            <w:r w:rsidRPr="00336C06">
              <w:rPr>
                <w:rFonts w:ascii="Times New Roman" w:hAnsi="Times New Roman"/>
                <w:b/>
              </w:rPr>
              <w:t>(</w:t>
            </w:r>
            <w:proofErr w:type="spellStart"/>
            <w:r w:rsidRPr="00336C06">
              <w:rPr>
                <w:rFonts w:ascii="Times New Roman" w:hAnsi="Times New Roman"/>
                <w:b/>
              </w:rPr>
              <w:t>Регуляр</w:t>
            </w:r>
            <w:proofErr w:type="spellEnd"/>
            <w:r w:rsidRPr="00336C06">
              <w:rPr>
                <w:rFonts w:ascii="Times New Roman" w:hAnsi="Times New Roman"/>
                <w:b/>
              </w:rPr>
              <w:t xml:space="preserve"> 92)</w:t>
            </w:r>
          </w:p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ГОСТ </w:t>
            </w:r>
            <w:proofErr w:type="gramStart"/>
            <w:r w:rsidRPr="00336C06">
              <w:rPr>
                <w:rFonts w:ascii="Times New Roman" w:hAnsi="Times New Roman"/>
              </w:rPr>
              <w:t>Р</w:t>
            </w:r>
            <w:proofErr w:type="gramEnd"/>
            <w:r w:rsidRPr="00336C06">
              <w:rPr>
                <w:rFonts w:ascii="Times New Roman" w:hAnsi="Times New Roman"/>
              </w:rPr>
              <w:t> 51105-97</w:t>
            </w:r>
            <w:r w:rsidRPr="00336C06">
              <w:rPr>
                <w:rFonts w:ascii="Times New Roman" w:hAnsi="Times New Roman"/>
              </w:rPr>
              <w:br/>
              <w:t>"Топлива для двигателей внутреннего сгорания. Неэтилированный бензин. Технические условия" (с изм. 1-6)</w:t>
            </w:r>
            <w:r w:rsidRPr="00336C06">
              <w:rPr>
                <w:rFonts w:ascii="Times New Roman" w:hAnsi="Times New Roman"/>
              </w:rPr>
              <w:br/>
              <w:t>Экологический класса топлива К</w:t>
            </w:r>
            <w:proofErr w:type="gramStart"/>
            <w:r w:rsidRPr="00336C06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4649" w:type="dxa"/>
          </w:tcPr>
          <w:p w:rsidR="00994538" w:rsidRPr="00336C06" w:rsidRDefault="00994538" w:rsidP="00901CF2">
            <w:pPr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Октановое число, не менее:</w:t>
            </w:r>
          </w:p>
          <w:p w:rsidR="00994538" w:rsidRPr="00336C06" w:rsidRDefault="00994538" w:rsidP="00901CF2">
            <w:pPr>
              <w:rPr>
                <w:rFonts w:ascii="Times New Roman" w:hAnsi="Times New Roman"/>
              </w:rPr>
            </w:pPr>
          </w:p>
          <w:p w:rsidR="00994538" w:rsidRPr="00336C06" w:rsidRDefault="00994538" w:rsidP="00901CF2">
            <w:pPr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-по моторному методу</w:t>
            </w:r>
          </w:p>
          <w:p w:rsidR="00994538" w:rsidRPr="00336C06" w:rsidRDefault="00994538" w:rsidP="00901CF2">
            <w:pPr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-по исследовательскому методу</w:t>
            </w:r>
          </w:p>
        </w:tc>
        <w:tc>
          <w:tcPr>
            <w:tcW w:w="1418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  <w:p w:rsidR="00994538" w:rsidRPr="00336C06" w:rsidRDefault="00994538" w:rsidP="00901CF2">
            <w:pPr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83,0</w:t>
            </w:r>
          </w:p>
          <w:p w:rsidR="00994538" w:rsidRPr="00336C06" w:rsidRDefault="00994538" w:rsidP="00901CF2">
            <w:pPr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92,0</w:t>
            </w:r>
          </w:p>
        </w:tc>
      </w:tr>
      <w:tr w:rsidR="00994538" w:rsidRPr="00336C06" w:rsidTr="00D20A4F">
        <w:trPr>
          <w:trHeight w:val="381"/>
        </w:trPr>
        <w:tc>
          <w:tcPr>
            <w:tcW w:w="739" w:type="dxa"/>
            <w:vMerge/>
            <w:vAlign w:val="center"/>
          </w:tcPr>
          <w:p w:rsidR="00994538" w:rsidRPr="00336C06" w:rsidRDefault="00994538" w:rsidP="00901CF2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649" w:type="dxa"/>
          </w:tcPr>
          <w:p w:rsidR="00994538" w:rsidRPr="00336C06" w:rsidRDefault="00994538" w:rsidP="00901CF2">
            <w:pPr>
              <w:rPr>
                <w:rFonts w:ascii="Times New Roman" w:hAnsi="Times New Roman"/>
                <w:vertAlign w:val="superscript"/>
              </w:rPr>
            </w:pPr>
            <w:r w:rsidRPr="00336C06">
              <w:rPr>
                <w:rFonts w:ascii="Times New Roman" w:hAnsi="Times New Roman"/>
              </w:rPr>
              <w:t xml:space="preserve">Концентрация свинца, не более, </w:t>
            </w:r>
            <w:r w:rsidRPr="00336C06">
              <w:rPr>
                <w:rFonts w:ascii="Times New Roman" w:hAnsi="Times New Roman"/>
                <w:noProof/>
              </w:rPr>
              <w:t xml:space="preserve"> мг/дм</w:t>
            </w:r>
            <w:r w:rsidRPr="00336C06">
              <w:rPr>
                <w:rFonts w:ascii="Times New Roman" w:hAnsi="Times New Roman"/>
                <w:noProof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Отсутствие</w:t>
            </w:r>
          </w:p>
        </w:tc>
      </w:tr>
      <w:tr w:rsidR="00994538" w:rsidRPr="00336C06" w:rsidTr="00D20A4F">
        <w:trPr>
          <w:trHeight w:val="189"/>
        </w:trPr>
        <w:tc>
          <w:tcPr>
            <w:tcW w:w="739" w:type="dxa"/>
            <w:vMerge/>
            <w:vAlign w:val="center"/>
          </w:tcPr>
          <w:p w:rsidR="00994538" w:rsidRPr="00336C06" w:rsidRDefault="00994538" w:rsidP="00901CF2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649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 xml:space="preserve">Концентрация марганца, не более, </w:t>
            </w:r>
            <w:r w:rsidRPr="00336C06">
              <w:rPr>
                <w:rFonts w:ascii="Times New Roman" w:hAnsi="Times New Roman"/>
                <w:noProof/>
              </w:rPr>
              <w:t xml:space="preserve"> мг/дм</w:t>
            </w:r>
            <w:r w:rsidRPr="00336C06">
              <w:rPr>
                <w:rFonts w:ascii="Times New Roman" w:hAnsi="Times New Roman"/>
                <w:noProof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Отсутствие</w:t>
            </w:r>
          </w:p>
        </w:tc>
      </w:tr>
      <w:tr w:rsidR="00994538" w:rsidRPr="00336C06" w:rsidTr="00D20A4F">
        <w:trPr>
          <w:trHeight w:val="592"/>
        </w:trPr>
        <w:tc>
          <w:tcPr>
            <w:tcW w:w="739" w:type="dxa"/>
            <w:vMerge/>
            <w:vAlign w:val="center"/>
          </w:tcPr>
          <w:p w:rsidR="00994538" w:rsidRPr="00336C06" w:rsidRDefault="00994538" w:rsidP="00901CF2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649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 xml:space="preserve">Концентрация фактических смол, мг на 100 </w:t>
            </w:r>
            <w:r w:rsidRPr="00336C06">
              <w:rPr>
                <w:rFonts w:ascii="Times New Roman" w:hAnsi="Times New Roman"/>
                <w:noProof/>
              </w:rPr>
              <w:drawing>
                <wp:inline distT="0" distB="0" distL="0" distR="0" wp14:anchorId="65387619" wp14:editId="42179CAF">
                  <wp:extent cx="313055" cy="2800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6C06">
              <w:rPr>
                <w:rFonts w:ascii="Times New Roman" w:hAnsi="Times New Roman"/>
              </w:rPr>
              <w:t xml:space="preserve"> бензина, не более</w:t>
            </w:r>
          </w:p>
        </w:tc>
        <w:tc>
          <w:tcPr>
            <w:tcW w:w="1418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5,0</w:t>
            </w:r>
          </w:p>
        </w:tc>
      </w:tr>
      <w:tr w:rsidR="00994538" w:rsidRPr="00336C06" w:rsidTr="00D20A4F">
        <w:trPr>
          <w:trHeight w:val="351"/>
        </w:trPr>
        <w:tc>
          <w:tcPr>
            <w:tcW w:w="739" w:type="dxa"/>
            <w:vMerge/>
            <w:vAlign w:val="center"/>
          </w:tcPr>
          <w:p w:rsidR="00994538" w:rsidRPr="00336C06" w:rsidRDefault="00994538" w:rsidP="00901CF2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649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Индукционный период бензина, мин, не менее</w:t>
            </w:r>
          </w:p>
        </w:tc>
        <w:tc>
          <w:tcPr>
            <w:tcW w:w="1418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360</w:t>
            </w:r>
          </w:p>
        </w:tc>
      </w:tr>
      <w:tr w:rsidR="00994538" w:rsidRPr="00336C06" w:rsidTr="00D20A4F">
        <w:trPr>
          <w:trHeight w:val="191"/>
        </w:trPr>
        <w:tc>
          <w:tcPr>
            <w:tcW w:w="739" w:type="dxa"/>
            <w:vMerge/>
            <w:vAlign w:val="center"/>
          </w:tcPr>
          <w:p w:rsidR="00994538" w:rsidRPr="00336C06" w:rsidRDefault="00994538" w:rsidP="00901CF2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649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Концентрация серы, мг/кг, не более</w:t>
            </w:r>
          </w:p>
        </w:tc>
        <w:tc>
          <w:tcPr>
            <w:tcW w:w="1418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10,0</w:t>
            </w:r>
          </w:p>
        </w:tc>
      </w:tr>
      <w:tr w:rsidR="00994538" w:rsidRPr="00336C06" w:rsidTr="00D20A4F">
        <w:trPr>
          <w:trHeight w:val="169"/>
        </w:trPr>
        <w:tc>
          <w:tcPr>
            <w:tcW w:w="739" w:type="dxa"/>
            <w:vMerge/>
            <w:vAlign w:val="center"/>
          </w:tcPr>
          <w:p w:rsidR="00994538" w:rsidRPr="00336C06" w:rsidRDefault="00994538" w:rsidP="00901CF2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649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Объемная доля бензола, %, не более</w:t>
            </w:r>
          </w:p>
        </w:tc>
        <w:tc>
          <w:tcPr>
            <w:tcW w:w="1418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1,0</w:t>
            </w:r>
          </w:p>
        </w:tc>
      </w:tr>
      <w:tr w:rsidR="00994538" w:rsidRPr="00336C06" w:rsidTr="00D20A4F">
        <w:trPr>
          <w:trHeight w:val="275"/>
        </w:trPr>
        <w:tc>
          <w:tcPr>
            <w:tcW w:w="739" w:type="dxa"/>
            <w:vMerge/>
            <w:vAlign w:val="center"/>
          </w:tcPr>
          <w:p w:rsidR="00994538" w:rsidRPr="00336C06" w:rsidRDefault="00994538" w:rsidP="00901CF2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649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Массовая доля кислорода, %, не более</w:t>
            </w:r>
          </w:p>
        </w:tc>
        <w:tc>
          <w:tcPr>
            <w:tcW w:w="1418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2,7</w:t>
            </w:r>
          </w:p>
        </w:tc>
      </w:tr>
      <w:tr w:rsidR="00994538" w:rsidRPr="00336C06" w:rsidTr="00D20A4F">
        <w:trPr>
          <w:trHeight w:val="225"/>
        </w:trPr>
        <w:tc>
          <w:tcPr>
            <w:tcW w:w="739" w:type="dxa"/>
            <w:vMerge/>
            <w:vAlign w:val="center"/>
          </w:tcPr>
          <w:p w:rsidR="00994538" w:rsidRPr="00336C06" w:rsidRDefault="00994538" w:rsidP="00901CF2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649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Испытание на медной пластине</w:t>
            </w:r>
          </w:p>
        </w:tc>
        <w:tc>
          <w:tcPr>
            <w:tcW w:w="1418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Класс 1</w:t>
            </w:r>
          </w:p>
        </w:tc>
      </w:tr>
      <w:tr w:rsidR="00994538" w:rsidRPr="00336C06" w:rsidTr="00D20A4F">
        <w:trPr>
          <w:trHeight w:val="330"/>
        </w:trPr>
        <w:tc>
          <w:tcPr>
            <w:tcW w:w="739" w:type="dxa"/>
            <w:vMerge/>
            <w:vAlign w:val="center"/>
          </w:tcPr>
          <w:p w:rsidR="00994538" w:rsidRPr="00336C06" w:rsidRDefault="00994538" w:rsidP="00901CF2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649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Внешний вид</w:t>
            </w:r>
          </w:p>
        </w:tc>
        <w:tc>
          <w:tcPr>
            <w:tcW w:w="1418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Чистый, прозрачный</w:t>
            </w:r>
          </w:p>
        </w:tc>
      </w:tr>
      <w:tr w:rsidR="00994538" w:rsidRPr="00336C06" w:rsidTr="00D20A4F">
        <w:tc>
          <w:tcPr>
            <w:tcW w:w="739" w:type="dxa"/>
            <w:vMerge/>
            <w:vAlign w:val="center"/>
          </w:tcPr>
          <w:p w:rsidR="00994538" w:rsidRPr="00336C06" w:rsidRDefault="00994538" w:rsidP="00901CF2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649" w:type="dxa"/>
          </w:tcPr>
          <w:p w:rsidR="00994538" w:rsidRPr="00336C06" w:rsidRDefault="00994538" w:rsidP="00901CF2">
            <w:pPr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Концентрация железа, не более,</w:t>
            </w:r>
            <w:r w:rsidRPr="00336C06">
              <w:rPr>
                <w:rFonts w:ascii="Times New Roman" w:hAnsi="Times New Roman"/>
                <w:noProof/>
              </w:rPr>
              <w:drawing>
                <wp:inline distT="0" distB="0" distL="0" distR="0" wp14:anchorId="38D2C202" wp14:editId="08699D7F">
                  <wp:extent cx="485775" cy="280035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Отсутствие</w:t>
            </w:r>
          </w:p>
        </w:tc>
      </w:tr>
      <w:tr w:rsidR="00994538" w:rsidRPr="00336C06" w:rsidTr="00D20A4F">
        <w:trPr>
          <w:trHeight w:val="560"/>
        </w:trPr>
        <w:tc>
          <w:tcPr>
            <w:tcW w:w="739" w:type="dxa"/>
            <w:vMerge/>
            <w:vAlign w:val="center"/>
          </w:tcPr>
          <w:p w:rsidR="00994538" w:rsidRPr="00336C06" w:rsidRDefault="00994538" w:rsidP="00901CF2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649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bookmarkStart w:id="0" w:name="sub_150"/>
            <w:r w:rsidRPr="00336C06">
              <w:rPr>
                <w:rFonts w:ascii="Times New Roman" w:hAnsi="Times New Roman"/>
              </w:rPr>
              <w:t xml:space="preserve">Объемная доля </w:t>
            </w:r>
            <w:proofErr w:type="spellStart"/>
            <w:r w:rsidRPr="00336C06">
              <w:rPr>
                <w:rFonts w:ascii="Times New Roman" w:hAnsi="Times New Roman"/>
              </w:rPr>
              <w:t>монометиланилина</w:t>
            </w:r>
            <w:proofErr w:type="spellEnd"/>
            <w:r w:rsidRPr="00336C06">
              <w:rPr>
                <w:rFonts w:ascii="Times New Roman" w:hAnsi="Times New Roman"/>
              </w:rPr>
              <w:t>, %, не более</w:t>
            </w:r>
            <w:bookmarkEnd w:id="0"/>
          </w:p>
        </w:tc>
        <w:tc>
          <w:tcPr>
            <w:tcW w:w="1418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Отсутствие</w:t>
            </w:r>
          </w:p>
        </w:tc>
      </w:tr>
      <w:tr w:rsidR="00994538" w:rsidRPr="00336C06" w:rsidTr="00D20A4F">
        <w:trPr>
          <w:trHeight w:val="683"/>
        </w:trPr>
        <w:tc>
          <w:tcPr>
            <w:tcW w:w="739" w:type="dxa"/>
            <w:vMerge w:val="restart"/>
            <w:vAlign w:val="center"/>
          </w:tcPr>
          <w:p w:rsidR="00994538" w:rsidRPr="00336C06" w:rsidRDefault="00994538" w:rsidP="00901CF2">
            <w:pPr>
              <w:spacing w:after="200"/>
              <w:jc w:val="center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vMerge w:val="restart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19.20.21.134</w:t>
            </w:r>
          </w:p>
        </w:tc>
        <w:tc>
          <w:tcPr>
            <w:tcW w:w="2268" w:type="dxa"/>
            <w:vMerge w:val="restart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  <w:b/>
              </w:rPr>
            </w:pPr>
            <w:r w:rsidRPr="00336C06">
              <w:rPr>
                <w:rFonts w:ascii="Times New Roman" w:hAnsi="Times New Roman"/>
                <w:b/>
              </w:rPr>
              <w:t>Автомобильный бензин  АИ-95</w:t>
            </w:r>
          </w:p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  <w:b/>
                <w:bCs/>
              </w:rPr>
            </w:pPr>
            <w:r w:rsidRPr="00336C06">
              <w:rPr>
                <w:rFonts w:ascii="Times New Roman" w:hAnsi="Times New Roman"/>
                <w:b/>
                <w:bCs/>
              </w:rPr>
              <w:t>(Премиум Евро-95)</w:t>
            </w:r>
          </w:p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  <w:bCs/>
              </w:rPr>
            </w:pPr>
            <w:r w:rsidRPr="00336C06">
              <w:rPr>
                <w:rFonts w:ascii="Times New Roman" w:hAnsi="Times New Roman"/>
                <w:bCs/>
              </w:rPr>
              <w:t>ГОСТ </w:t>
            </w:r>
            <w:proofErr w:type="gramStart"/>
            <w:r w:rsidRPr="00336C06">
              <w:rPr>
                <w:rFonts w:ascii="Times New Roman" w:hAnsi="Times New Roman"/>
                <w:bCs/>
              </w:rPr>
              <w:t>Р</w:t>
            </w:r>
            <w:proofErr w:type="gramEnd"/>
            <w:r w:rsidRPr="00336C06">
              <w:rPr>
                <w:rFonts w:ascii="Times New Roman" w:hAnsi="Times New Roman"/>
                <w:bCs/>
              </w:rPr>
              <w:t> 51866-2002 (EH 228-2004)</w:t>
            </w:r>
          </w:p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 xml:space="preserve">"Топлива моторные. </w:t>
            </w:r>
            <w:r w:rsidRPr="00336C06">
              <w:rPr>
                <w:rFonts w:ascii="Times New Roman" w:hAnsi="Times New Roman"/>
              </w:rPr>
              <w:lastRenderedPageBreak/>
              <w:t>Бензин неэтилированный. Технические условия" (с изм. 1-4)</w:t>
            </w:r>
            <w:r w:rsidRPr="00336C06">
              <w:rPr>
                <w:rFonts w:ascii="Times New Roman" w:hAnsi="Times New Roman"/>
              </w:rPr>
              <w:br/>
              <w:t>Экологический класса топлива К</w:t>
            </w:r>
            <w:proofErr w:type="gramStart"/>
            <w:r w:rsidRPr="00336C06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4649" w:type="dxa"/>
          </w:tcPr>
          <w:p w:rsidR="00994538" w:rsidRPr="00336C06" w:rsidRDefault="00994538" w:rsidP="00901CF2">
            <w:pPr>
              <w:rPr>
                <w:rFonts w:ascii="Times New Roman" w:hAnsi="Times New Roman"/>
              </w:rPr>
            </w:pPr>
            <w:bookmarkStart w:id="1" w:name="sub_30111"/>
            <w:r w:rsidRPr="00336C06">
              <w:rPr>
                <w:rFonts w:ascii="Times New Roman" w:hAnsi="Times New Roman"/>
              </w:rPr>
              <w:lastRenderedPageBreak/>
              <w:t xml:space="preserve"> Октановое число, не менее:</w:t>
            </w:r>
            <w:bookmarkEnd w:id="1"/>
          </w:p>
          <w:p w:rsidR="00994538" w:rsidRPr="00336C06" w:rsidRDefault="00994538" w:rsidP="00901CF2">
            <w:pPr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- по исследовательскому методу</w:t>
            </w:r>
          </w:p>
          <w:p w:rsidR="00994538" w:rsidRPr="00336C06" w:rsidRDefault="00994538" w:rsidP="00901CF2">
            <w:pPr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- по моторному методу</w:t>
            </w:r>
          </w:p>
        </w:tc>
        <w:tc>
          <w:tcPr>
            <w:tcW w:w="1418" w:type="dxa"/>
          </w:tcPr>
          <w:p w:rsidR="00994538" w:rsidRPr="00336C06" w:rsidRDefault="00994538" w:rsidP="00901CF2">
            <w:pPr>
              <w:rPr>
                <w:rFonts w:ascii="Times New Roman" w:hAnsi="Times New Roman"/>
              </w:rPr>
            </w:pPr>
          </w:p>
          <w:p w:rsidR="00994538" w:rsidRPr="00336C06" w:rsidRDefault="00994538" w:rsidP="00901CF2">
            <w:pPr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95,0</w:t>
            </w:r>
          </w:p>
          <w:p w:rsidR="00994538" w:rsidRPr="00336C06" w:rsidRDefault="00994538" w:rsidP="00901CF2">
            <w:pPr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85,0</w:t>
            </w:r>
          </w:p>
        </w:tc>
      </w:tr>
      <w:tr w:rsidR="00994538" w:rsidRPr="00336C06" w:rsidTr="00D20A4F">
        <w:tc>
          <w:tcPr>
            <w:tcW w:w="739" w:type="dxa"/>
            <w:vMerge/>
            <w:vAlign w:val="center"/>
          </w:tcPr>
          <w:p w:rsidR="00994538" w:rsidRPr="00336C06" w:rsidRDefault="00994538" w:rsidP="00901CF2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649" w:type="dxa"/>
          </w:tcPr>
          <w:p w:rsidR="00994538" w:rsidRPr="00336C06" w:rsidRDefault="00994538" w:rsidP="00901CF2">
            <w:pPr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 xml:space="preserve">Концентрация свинца, не более, </w:t>
            </w:r>
            <w:r w:rsidRPr="00336C06">
              <w:rPr>
                <w:rFonts w:ascii="Times New Roman" w:hAnsi="Times New Roman"/>
                <w:noProof/>
              </w:rPr>
              <w:drawing>
                <wp:inline distT="0" distB="0" distL="0" distR="0" wp14:anchorId="66E500CA" wp14:editId="7A5C358C">
                  <wp:extent cx="593090" cy="280035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Отсутствие</w:t>
            </w:r>
          </w:p>
        </w:tc>
      </w:tr>
      <w:tr w:rsidR="00994538" w:rsidRPr="00336C06" w:rsidTr="00D20A4F">
        <w:trPr>
          <w:trHeight w:val="551"/>
        </w:trPr>
        <w:tc>
          <w:tcPr>
            <w:tcW w:w="739" w:type="dxa"/>
            <w:vMerge/>
            <w:vAlign w:val="center"/>
          </w:tcPr>
          <w:p w:rsidR="00994538" w:rsidRPr="00336C06" w:rsidRDefault="00994538" w:rsidP="00901CF2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649" w:type="dxa"/>
          </w:tcPr>
          <w:p w:rsidR="00994538" w:rsidRPr="00336C06" w:rsidRDefault="00994538" w:rsidP="00901CF2">
            <w:pPr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Плотность при температуре 15</w:t>
            </w:r>
            <w:proofErr w:type="gramStart"/>
            <w:r w:rsidRPr="00336C06">
              <w:rPr>
                <w:rFonts w:ascii="Times New Roman" w:hAnsi="Times New Roman"/>
              </w:rPr>
              <w:t>°С</w:t>
            </w:r>
            <w:proofErr w:type="gramEnd"/>
            <w:r w:rsidRPr="00336C06">
              <w:rPr>
                <w:rFonts w:ascii="Times New Roman" w:hAnsi="Times New Roman"/>
              </w:rPr>
              <w:t xml:space="preserve">, </w:t>
            </w:r>
            <w:r w:rsidRPr="00336C06">
              <w:rPr>
                <w:rFonts w:ascii="Times New Roman" w:hAnsi="Times New Roman"/>
                <w:noProof/>
              </w:rPr>
              <w:drawing>
                <wp:inline distT="0" distB="0" distL="0" distR="0" wp14:anchorId="5D27090E" wp14:editId="3D934F3A">
                  <wp:extent cx="485775" cy="28003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720-775</w:t>
            </w:r>
          </w:p>
        </w:tc>
      </w:tr>
      <w:tr w:rsidR="00994538" w:rsidRPr="00336C06" w:rsidTr="00D20A4F">
        <w:trPr>
          <w:trHeight w:val="203"/>
        </w:trPr>
        <w:tc>
          <w:tcPr>
            <w:tcW w:w="739" w:type="dxa"/>
            <w:vMerge/>
            <w:vAlign w:val="center"/>
          </w:tcPr>
          <w:p w:rsidR="00994538" w:rsidRPr="00336C06" w:rsidRDefault="00994538" w:rsidP="00901CF2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649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Концентрация серы, мг/кг, не более</w:t>
            </w:r>
          </w:p>
        </w:tc>
        <w:tc>
          <w:tcPr>
            <w:tcW w:w="1418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10</w:t>
            </w:r>
          </w:p>
        </w:tc>
      </w:tr>
      <w:tr w:rsidR="00994538" w:rsidRPr="00336C06" w:rsidTr="00D20A4F">
        <w:trPr>
          <w:trHeight w:val="876"/>
        </w:trPr>
        <w:tc>
          <w:tcPr>
            <w:tcW w:w="739" w:type="dxa"/>
            <w:vMerge/>
            <w:vAlign w:val="center"/>
          </w:tcPr>
          <w:p w:rsidR="00994538" w:rsidRPr="00336C06" w:rsidRDefault="00994538" w:rsidP="00901CF2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649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 xml:space="preserve">Концентрация смол, промытых растворителем, мг 100 </w:t>
            </w:r>
            <w:r w:rsidRPr="00336C06">
              <w:rPr>
                <w:rFonts w:ascii="Times New Roman" w:hAnsi="Times New Roman"/>
                <w:noProof/>
              </w:rPr>
              <w:drawing>
                <wp:inline distT="0" distB="0" distL="0" distR="0" wp14:anchorId="13B30974" wp14:editId="567E670E">
                  <wp:extent cx="313055" cy="28003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6C06">
              <w:rPr>
                <w:rFonts w:ascii="Times New Roman" w:hAnsi="Times New Roman"/>
              </w:rPr>
              <w:t xml:space="preserve"> бензина, не более</w:t>
            </w:r>
          </w:p>
        </w:tc>
        <w:tc>
          <w:tcPr>
            <w:tcW w:w="1418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5</w:t>
            </w:r>
          </w:p>
        </w:tc>
      </w:tr>
      <w:tr w:rsidR="00994538" w:rsidRPr="00336C06" w:rsidTr="00D20A4F">
        <w:trPr>
          <w:trHeight w:val="511"/>
        </w:trPr>
        <w:tc>
          <w:tcPr>
            <w:tcW w:w="739" w:type="dxa"/>
            <w:vMerge/>
            <w:vAlign w:val="center"/>
          </w:tcPr>
          <w:p w:rsidR="00994538" w:rsidRPr="00336C06" w:rsidRDefault="00994538" w:rsidP="00901CF2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649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Коррозия медной пластинки (3 ч при 50°С)</w:t>
            </w:r>
            <w:hyperlink w:anchor="sub_333" w:history="1"/>
            <w:r w:rsidRPr="00336C06">
              <w:rPr>
                <w:rFonts w:ascii="Times New Roman" w:hAnsi="Times New Roman"/>
              </w:rPr>
              <w:t>, единицы по шкале</w:t>
            </w:r>
          </w:p>
        </w:tc>
        <w:tc>
          <w:tcPr>
            <w:tcW w:w="1418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Класс 1</w:t>
            </w:r>
          </w:p>
        </w:tc>
      </w:tr>
      <w:tr w:rsidR="00994538" w:rsidRPr="00336C06" w:rsidTr="00D20A4F">
        <w:trPr>
          <w:trHeight w:val="520"/>
        </w:trPr>
        <w:tc>
          <w:tcPr>
            <w:tcW w:w="739" w:type="dxa"/>
            <w:vMerge/>
            <w:vAlign w:val="center"/>
          </w:tcPr>
          <w:p w:rsidR="00994538" w:rsidRPr="00336C06" w:rsidRDefault="00994538" w:rsidP="00901CF2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649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Внешний вид</w:t>
            </w:r>
          </w:p>
        </w:tc>
        <w:tc>
          <w:tcPr>
            <w:tcW w:w="1418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Прозрачный и чистый</w:t>
            </w:r>
          </w:p>
        </w:tc>
      </w:tr>
      <w:tr w:rsidR="00994538" w:rsidRPr="00336C06" w:rsidTr="00D20A4F">
        <w:tc>
          <w:tcPr>
            <w:tcW w:w="739" w:type="dxa"/>
            <w:vMerge/>
            <w:vAlign w:val="center"/>
          </w:tcPr>
          <w:p w:rsidR="00994538" w:rsidRPr="00336C06" w:rsidRDefault="00994538" w:rsidP="00901CF2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649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Объемная доля бензола, %, не более</w:t>
            </w:r>
          </w:p>
        </w:tc>
        <w:tc>
          <w:tcPr>
            <w:tcW w:w="1418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1,0</w:t>
            </w:r>
          </w:p>
        </w:tc>
      </w:tr>
      <w:tr w:rsidR="00994538" w:rsidRPr="00336C06" w:rsidTr="00D20A4F">
        <w:trPr>
          <w:trHeight w:val="457"/>
        </w:trPr>
        <w:tc>
          <w:tcPr>
            <w:tcW w:w="739" w:type="dxa"/>
            <w:vMerge/>
            <w:vAlign w:val="center"/>
          </w:tcPr>
          <w:p w:rsidR="00994538" w:rsidRPr="00336C06" w:rsidRDefault="00994538" w:rsidP="00901CF2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649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Массовая доля кислорода, %, не более</w:t>
            </w:r>
          </w:p>
        </w:tc>
        <w:tc>
          <w:tcPr>
            <w:tcW w:w="1418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2,7</w:t>
            </w:r>
          </w:p>
        </w:tc>
      </w:tr>
      <w:tr w:rsidR="00994538" w:rsidRPr="00336C06" w:rsidTr="00D20A4F">
        <w:trPr>
          <w:trHeight w:val="431"/>
        </w:trPr>
        <w:tc>
          <w:tcPr>
            <w:tcW w:w="739" w:type="dxa"/>
            <w:vMerge/>
            <w:vAlign w:val="center"/>
          </w:tcPr>
          <w:p w:rsidR="00994538" w:rsidRPr="00336C06" w:rsidRDefault="00994538" w:rsidP="00901CF2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649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 xml:space="preserve">Объемная доля </w:t>
            </w:r>
            <w:proofErr w:type="spellStart"/>
            <w:r w:rsidRPr="00336C06">
              <w:rPr>
                <w:rFonts w:ascii="Times New Roman" w:hAnsi="Times New Roman"/>
              </w:rPr>
              <w:t>монометиланилина</w:t>
            </w:r>
            <w:proofErr w:type="spellEnd"/>
            <w:r w:rsidRPr="00336C06">
              <w:rPr>
                <w:rFonts w:ascii="Times New Roman" w:hAnsi="Times New Roman"/>
              </w:rPr>
              <w:t>, %, не более</w:t>
            </w:r>
          </w:p>
        </w:tc>
        <w:tc>
          <w:tcPr>
            <w:tcW w:w="1418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Отсутствие</w:t>
            </w:r>
          </w:p>
        </w:tc>
      </w:tr>
      <w:tr w:rsidR="00994538" w:rsidRPr="00336C06" w:rsidTr="00D20A4F">
        <w:tc>
          <w:tcPr>
            <w:tcW w:w="739" w:type="dxa"/>
            <w:vMerge w:val="restart"/>
            <w:vAlign w:val="center"/>
          </w:tcPr>
          <w:p w:rsidR="00994538" w:rsidRPr="00336C06" w:rsidRDefault="00994538" w:rsidP="00901CF2">
            <w:pPr>
              <w:spacing w:after="200"/>
              <w:jc w:val="center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3</w:t>
            </w:r>
          </w:p>
          <w:p w:rsidR="00994538" w:rsidRPr="00336C06" w:rsidRDefault="00994538" w:rsidP="00901CF2">
            <w:pPr>
              <w:spacing w:after="200"/>
              <w:jc w:val="center"/>
              <w:rPr>
                <w:rFonts w:ascii="Times New Roman" w:hAnsi="Times New Roman"/>
              </w:rPr>
            </w:pPr>
          </w:p>
          <w:p w:rsidR="00994538" w:rsidRPr="00336C06" w:rsidRDefault="00994538" w:rsidP="00901CF2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994538" w:rsidRPr="00336C06" w:rsidRDefault="00994538" w:rsidP="006A4BFB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19.20.21.3</w:t>
            </w:r>
            <w:r w:rsidR="006A4BFB">
              <w:rPr>
                <w:rFonts w:ascii="Times New Roman" w:hAnsi="Times New Roman"/>
              </w:rPr>
              <w:t>44</w:t>
            </w:r>
          </w:p>
        </w:tc>
        <w:tc>
          <w:tcPr>
            <w:tcW w:w="2268" w:type="dxa"/>
            <w:vMerge w:val="restart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  <w:b/>
              </w:rPr>
            </w:pPr>
            <w:r w:rsidRPr="00336C06">
              <w:rPr>
                <w:rFonts w:ascii="Times New Roman" w:hAnsi="Times New Roman"/>
                <w:b/>
              </w:rPr>
              <w:t xml:space="preserve">Дизельное топливо </w:t>
            </w:r>
          </w:p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 xml:space="preserve">ГОСТ </w:t>
            </w:r>
            <w:proofErr w:type="gramStart"/>
            <w:r w:rsidRPr="00336C06">
              <w:rPr>
                <w:rFonts w:ascii="Times New Roman" w:hAnsi="Times New Roman"/>
              </w:rPr>
              <w:t>Р</w:t>
            </w:r>
            <w:proofErr w:type="gramEnd"/>
            <w:r w:rsidRPr="00336C06">
              <w:rPr>
                <w:rFonts w:ascii="Times New Roman" w:hAnsi="Times New Roman"/>
              </w:rPr>
              <w:t xml:space="preserve"> 52368-2005 </w:t>
            </w:r>
            <w:r w:rsidRPr="00336C06">
              <w:rPr>
                <w:rFonts w:ascii="Times New Roman" w:hAnsi="Times New Roman"/>
              </w:rPr>
              <w:br/>
              <w:t>"Топливо дизельное ЕВРО. Технические условия"</w:t>
            </w:r>
            <w:r w:rsidRPr="00336C06">
              <w:rPr>
                <w:rFonts w:ascii="Times New Roman" w:hAnsi="Times New Roman"/>
              </w:rPr>
              <w:br/>
            </w:r>
          </w:p>
        </w:tc>
        <w:tc>
          <w:tcPr>
            <w:tcW w:w="4649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proofErr w:type="spellStart"/>
            <w:r w:rsidRPr="00336C06">
              <w:rPr>
                <w:rFonts w:ascii="Times New Roman" w:hAnsi="Times New Roman"/>
              </w:rPr>
              <w:t>Цетановое</w:t>
            </w:r>
            <w:proofErr w:type="spellEnd"/>
            <w:r w:rsidRPr="00336C06">
              <w:rPr>
                <w:rFonts w:ascii="Times New Roman" w:hAnsi="Times New Roman"/>
              </w:rPr>
              <w:t xml:space="preserve"> число не менее</w:t>
            </w:r>
          </w:p>
        </w:tc>
        <w:tc>
          <w:tcPr>
            <w:tcW w:w="1418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51,0</w:t>
            </w:r>
          </w:p>
        </w:tc>
      </w:tr>
      <w:tr w:rsidR="00994538" w:rsidRPr="00336C06" w:rsidTr="00D20A4F">
        <w:trPr>
          <w:trHeight w:val="227"/>
        </w:trPr>
        <w:tc>
          <w:tcPr>
            <w:tcW w:w="739" w:type="dxa"/>
            <w:vMerge/>
            <w:vAlign w:val="center"/>
          </w:tcPr>
          <w:p w:rsidR="00994538" w:rsidRPr="00336C06" w:rsidRDefault="00994538" w:rsidP="00901CF2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649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proofErr w:type="spellStart"/>
            <w:r w:rsidRPr="00336C06">
              <w:rPr>
                <w:rFonts w:ascii="Times New Roman" w:hAnsi="Times New Roman"/>
              </w:rPr>
              <w:t>Цетановый</w:t>
            </w:r>
            <w:proofErr w:type="spellEnd"/>
            <w:r w:rsidRPr="00336C06">
              <w:rPr>
                <w:rFonts w:ascii="Times New Roman" w:hAnsi="Times New Roman"/>
              </w:rPr>
              <w:t xml:space="preserve"> индекс, не менее</w:t>
            </w:r>
          </w:p>
        </w:tc>
        <w:tc>
          <w:tcPr>
            <w:tcW w:w="1418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46,0</w:t>
            </w:r>
          </w:p>
        </w:tc>
      </w:tr>
      <w:tr w:rsidR="00994538" w:rsidRPr="00336C06" w:rsidTr="00D20A4F">
        <w:tc>
          <w:tcPr>
            <w:tcW w:w="739" w:type="dxa"/>
            <w:vMerge/>
            <w:vAlign w:val="center"/>
          </w:tcPr>
          <w:p w:rsidR="00994538" w:rsidRPr="00336C06" w:rsidRDefault="00994538" w:rsidP="00901CF2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649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Плотность при 15</w:t>
            </w:r>
            <w:proofErr w:type="gramStart"/>
            <w:r w:rsidRPr="00336C06">
              <w:rPr>
                <w:rFonts w:ascii="Times New Roman" w:hAnsi="Times New Roman"/>
              </w:rPr>
              <w:t>°С</w:t>
            </w:r>
            <w:proofErr w:type="gramEnd"/>
            <w:r w:rsidRPr="00336C06">
              <w:rPr>
                <w:rFonts w:ascii="Times New Roman" w:hAnsi="Times New Roman"/>
              </w:rPr>
              <w:t>, кг/м3</w:t>
            </w:r>
          </w:p>
        </w:tc>
        <w:tc>
          <w:tcPr>
            <w:tcW w:w="1418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820-845</w:t>
            </w:r>
          </w:p>
        </w:tc>
      </w:tr>
      <w:tr w:rsidR="00994538" w:rsidRPr="00336C06" w:rsidTr="00D20A4F">
        <w:tc>
          <w:tcPr>
            <w:tcW w:w="739" w:type="dxa"/>
            <w:vMerge/>
            <w:vAlign w:val="center"/>
          </w:tcPr>
          <w:p w:rsidR="00994538" w:rsidRPr="00336C06" w:rsidRDefault="00994538" w:rsidP="00901CF2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649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Полициклические ароматические углеводороды, % (по массе), не более</w:t>
            </w:r>
          </w:p>
        </w:tc>
        <w:tc>
          <w:tcPr>
            <w:tcW w:w="1418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8,0</w:t>
            </w:r>
          </w:p>
        </w:tc>
      </w:tr>
      <w:tr w:rsidR="00994538" w:rsidRPr="00336C06" w:rsidTr="00D20A4F">
        <w:trPr>
          <w:trHeight w:val="301"/>
        </w:trPr>
        <w:tc>
          <w:tcPr>
            <w:tcW w:w="739" w:type="dxa"/>
            <w:vMerge/>
            <w:vAlign w:val="center"/>
          </w:tcPr>
          <w:p w:rsidR="00994538" w:rsidRPr="00336C06" w:rsidRDefault="00994538" w:rsidP="00901CF2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649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Содержание серы, мг/кг, не более</w:t>
            </w:r>
          </w:p>
        </w:tc>
        <w:tc>
          <w:tcPr>
            <w:tcW w:w="1418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10,0</w:t>
            </w:r>
          </w:p>
        </w:tc>
      </w:tr>
      <w:tr w:rsidR="00994538" w:rsidRPr="00336C06" w:rsidTr="00D20A4F">
        <w:trPr>
          <w:trHeight w:val="407"/>
        </w:trPr>
        <w:tc>
          <w:tcPr>
            <w:tcW w:w="739" w:type="dxa"/>
            <w:vMerge/>
            <w:vAlign w:val="center"/>
          </w:tcPr>
          <w:p w:rsidR="00994538" w:rsidRPr="00336C06" w:rsidRDefault="00994538" w:rsidP="00901CF2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649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Температура вспышки в закрытом тигле, °</w:t>
            </w:r>
            <w:proofErr w:type="gramStart"/>
            <w:r w:rsidRPr="00336C06">
              <w:rPr>
                <w:rFonts w:ascii="Times New Roman" w:hAnsi="Times New Roman"/>
              </w:rPr>
              <w:t>С</w:t>
            </w:r>
            <w:proofErr w:type="gramEnd"/>
            <w:r w:rsidRPr="00336C06">
              <w:rPr>
                <w:rFonts w:ascii="Times New Roman" w:hAnsi="Times New Roman"/>
              </w:rPr>
              <w:t>, выше</w:t>
            </w:r>
          </w:p>
        </w:tc>
        <w:tc>
          <w:tcPr>
            <w:tcW w:w="1418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55</w:t>
            </w:r>
          </w:p>
        </w:tc>
      </w:tr>
      <w:tr w:rsidR="00994538" w:rsidRPr="00336C06" w:rsidTr="00D20A4F">
        <w:tc>
          <w:tcPr>
            <w:tcW w:w="739" w:type="dxa"/>
            <w:vMerge/>
            <w:vAlign w:val="center"/>
          </w:tcPr>
          <w:p w:rsidR="00994538" w:rsidRPr="00336C06" w:rsidRDefault="00994538" w:rsidP="00901CF2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649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Коксуемость 10 %-</w:t>
            </w:r>
            <w:proofErr w:type="spellStart"/>
            <w:r w:rsidRPr="00336C06">
              <w:rPr>
                <w:rFonts w:ascii="Times New Roman" w:hAnsi="Times New Roman"/>
              </w:rPr>
              <w:t>ного</w:t>
            </w:r>
            <w:proofErr w:type="spellEnd"/>
            <w:r w:rsidRPr="00336C06">
              <w:rPr>
                <w:rFonts w:ascii="Times New Roman" w:hAnsi="Times New Roman"/>
              </w:rPr>
              <w:t xml:space="preserve"> остатка разгонки, % (по массе), не более</w:t>
            </w:r>
          </w:p>
        </w:tc>
        <w:tc>
          <w:tcPr>
            <w:tcW w:w="1418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0,30</w:t>
            </w:r>
          </w:p>
        </w:tc>
      </w:tr>
      <w:tr w:rsidR="00994538" w:rsidRPr="00336C06" w:rsidTr="00D20A4F">
        <w:tc>
          <w:tcPr>
            <w:tcW w:w="739" w:type="dxa"/>
            <w:vMerge/>
            <w:vAlign w:val="center"/>
          </w:tcPr>
          <w:p w:rsidR="00994538" w:rsidRPr="00336C06" w:rsidRDefault="00994538" w:rsidP="00901CF2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649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Зольность, % (по массе), не более</w:t>
            </w:r>
          </w:p>
        </w:tc>
        <w:tc>
          <w:tcPr>
            <w:tcW w:w="1418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0,01</w:t>
            </w:r>
          </w:p>
        </w:tc>
      </w:tr>
      <w:tr w:rsidR="00994538" w:rsidRPr="00336C06" w:rsidTr="00D20A4F">
        <w:tc>
          <w:tcPr>
            <w:tcW w:w="739" w:type="dxa"/>
            <w:vMerge/>
            <w:vAlign w:val="center"/>
          </w:tcPr>
          <w:p w:rsidR="00994538" w:rsidRPr="00336C06" w:rsidRDefault="00994538" w:rsidP="00901CF2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649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Содержание воды, мг/кг, не более</w:t>
            </w:r>
          </w:p>
        </w:tc>
        <w:tc>
          <w:tcPr>
            <w:tcW w:w="1418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200</w:t>
            </w:r>
          </w:p>
        </w:tc>
      </w:tr>
      <w:tr w:rsidR="00994538" w:rsidRPr="00336C06" w:rsidTr="00D20A4F">
        <w:tc>
          <w:tcPr>
            <w:tcW w:w="739" w:type="dxa"/>
            <w:vMerge/>
            <w:vAlign w:val="center"/>
          </w:tcPr>
          <w:p w:rsidR="00994538" w:rsidRPr="00336C06" w:rsidRDefault="00994538" w:rsidP="00901CF2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649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Общее загрязнение, мг/кг, не более</w:t>
            </w:r>
          </w:p>
        </w:tc>
        <w:tc>
          <w:tcPr>
            <w:tcW w:w="1418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24</w:t>
            </w:r>
          </w:p>
        </w:tc>
      </w:tr>
      <w:tr w:rsidR="00994538" w:rsidRPr="00336C06" w:rsidTr="00D20A4F">
        <w:tc>
          <w:tcPr>
            <w:tcW w:w="739" w:type="dxa"/>
            <w:vMerge/>
            <w:vAlign w:val="center"/>
          </w:tcPr>
          <w:p w:rsidR="00994538" w:rsidRPr="00336C06" w:rsidRDefault="00994538" w:rsidP="00901CF2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649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Коррозия медной пластинки (3 ч при 50°С), единицы по шкале</w:t>
            </w:r>
          </w:p>
        </w:tc>
        <w:tc>
          <w:tcPr>
            <w:tcW w:w="1418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Класс 1</w:t>
            </w:r>
          </w:p>
        </w:tc>
      </w:tr>
      <w:tr w:rsidR="00994538" w:rsidRPr="00336C06" w:rsidTr="00D20A4F">
        <w:tc>
          <w:tcPr>
            <w:tcW w:w="739" w:type="dxa"/>
            <w:vMerge/>
            <w:vAlign w:val="center"/>
          </w:tcPr>
          <w:p w:rsidR="00994538" w:rsidRPr="00336C06" w:rsidRDefault="00994538" w:rsidP="00901CF2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649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 xml:space="preserve">Окислительная стабильность: общее количество осадка, </w:t>
            </w:r>
            <w:proofErr w:type="gramStart"/>
            <w:r w:rsidRPr="00336C06">
              <w:rPr>
                <w:rFonts w:ascii="Times New Roman" w:hAnsi="Times New Roman"/>
              </w:rPr>
              <w:t>г</w:t>
            </w:r>
            <w:proofErr w:type="gramEnd"/>
            <w:r w:rsidRPr="00336C06">
              <w:rPr>
                <w:rFonts w:ascii="Times New Roman" w:hAnsi="Times New Roman"/>
              </w:rPr>
              <w:t>/м3, не более</w:t>
            </w:r>
          </w:p>
        </w:tc>
        <w:tc>
          <w:tcPr>
            <w:tcW w:w="1418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25</w:t>
            </w:r>
          </w:p>
        </w:tc>
      </w:tr>
      <w:tr w:rsidR="00994538" w:rsidRPr="00336C06" w:rsidTr="00D20A4F">
        <w:tc>
          <w:tcPr>
            <w:tcW w:w="739" w:type="dxa"/>
            <w:vMerge/>
            <w:vAlign w:val="center"/>
          </w:tcPr>
          <w:p w:rsidR="00994538" w:rsidRPr="00336C06" w:rsidRDefault="00994538" w:rsidP="00901CF2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649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Смазывающая способность: скорректированный диаметр пятна износа при 60</w:t>
            </w:r>
            <w:proofErr w:type="gramStart"/>
            <w:r w:rsidRPr="00336C06">
              <w:rPr>
                <w:rFonts w:ascii="Times New Roman" w:hAnsi="Times New Roman"/>
              </w:rPr>
              <w:t>°С</w:t>
            </w:r>
            <w:proofErr w:type="gramEnd"/>
            <w:r w:rsidRPr="00336C06">
              <w:rPr>
                <w:rFonts w:ascii="Times New Roman" w:hAnsi="Times New Roman"/>
              </w:rPr>
              <w:t>, мкм, не более</w:t>
            </w:r>
          </w:p>
        </w:tc>
        <w:tc>
          <w:tcPr>
            <w:tcW w:w="1418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460</w:t>
            </w:r>
          </w:p>
        </w:tc>
      </w:tr>
      <w:tr w:rsidR="00994538" w:rsidRPr="00336C06" w:rsidTr="00D20A4F">
        <w:tc>
          <w:tcPr>
            <w:tcW w:w="739" w:type="dxa"/>
            <w:vMerge/>
            <w:vAlign w:val="center"/>
          </w:tcPr>
          <w:p w:rsidR="00994538" w:rsidRPr="00336C06" w:rsidRDefault="00994538" w:rsidP="00901CF2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649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Кинематическая вязкость при 40</w:t>
            </w:r>
            <w:proofErr w:type="gramStart"/>
            <w:r w:rsidRPr="00336C06">
              <w:rPr>
                <w:rFonts w:ascii="Times New Roman" w:hAnsi="Times New Roman"/>
              </w:rPr>
              <w:t>°С</w:t>
            </w:r>
            <w:proofErr w:type="gramEnd"/>
            <w:r w:rsidRPr="00336C06">
              <w:rPr>
                <w:rFonts w:ascii="Times New Roman" w:hAnsi="Times New Roman"/>
              </w:rPr>
              <w:t>, мм2/с</w:t>
            </w:r>
          </w:p>
        </w:tc>
        <w:tc>
          <w:tcPr>
            <w:tcW w:w="1418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2,00-4,50</w:t>
            </w:r>
          </w:p>
        </w:tc>
      </w:tr>
      <w:tr w:rsidR="00994538" w:rsidRPr="00336C06" w:rsidTr="00D20A4F">
        <w:tc>
          <w:tcPr>
            <w:tcW w:w="739" w:type="dxa"/>
            <w:vMerge/>
            <w:vAlign w:val="center"/>
          </w:tcPr>
          <w:p w:rsidR="00994538" w:rsidRPr="00336C06" w:rsidRDefault="00994538" w:rsidP="00901CF2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649" w:type="dxa"/>
          </w:tcPr>
          <w:p w:rsidR="00994538" w:rsidRPr="00336C06" w:rsidRDefault="00994538" w:rsidP="00901CF2">
            <w:pPr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Фракционный состав:</w:t>
            </w:r>
          </w:p>
          <w:p w:rsidR="00994538" w:rsidRPr="00336C06" w:rsidRDefault="00994538" w:rsidP="00901CF2">
            <w:pPr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при температуре 250</w:t>
            </w:r>
            <w:proofErr w:type="gramStart"/>
            <w:r w:rsidRPr="00336C06">
              <w:rPr>
                <w:rFonts w:ascii="Times New Roman" w:hAnsi="Times New Roman"/>
              </w:rPr>
              <w:t>°С</w:t>
            </w:r>
            <w:proofErr w:type="gramEnd"/>
            <w:r w:rsidRPr="00336C06">
              <w:rPr>
                <w:rFonts w:ascii="Times New Roman" w:hAnsi="Times New Roman"/>
              </w:rPr>
              <w:t>, % (по объему), менее</w:t>
            </w:r>
          </w:p>
          <w:p w:rsidR="00994538" w:rsidRPr="00336C06" w:rsidRDefault="00994538" w:rsidP="00901CF2">
            <w:pPr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при температуре 350</w:t>
            </w:r>
            <w:proofErr w:type="gramStart"/>
            <w:r w:rsidRPr="00336C06">
              <w:rPr>
                <w:rFonts w:ascii="Times New Roman" w:hAnsi="Times New Roman"/>
              </w:rPr>
              <w:t>°С</w:t>
            </w:r>
            <w:proofErr w:type="gramEnd"/>
            <w:r w:rsidRPr="00336C06">
              <w:rPr>
                <w:rFonts w:ascii="Times New Roman" w:hAnsi="Times New Roman"/>
              </w:rPr>
              <w:t>, % (по объему), не менее</w:t>
            </w:r>
          </w:p>
          <w:p w:rsidR="00994538" w:rsidRPr="00336C06" w:rsidRDefault="00994538" w:rsidP="00901CF2">
            <w:pPr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95% (по объему) перегоняется при температуре, °</w:t>
            </w:r>
            <w:proofErr w:type="gramStart"/>
            <w:r w:rsidRPr="00336C06">
              <w:rPr>
                <w:rFonts w:ascii="Times New Roman" w:hAnsi="Times New Roman"/>
              </w:rPr>
              <w:t>С</w:t>
            </w:r>
            <w:proofErr w:type="gramEnd"/>
            <w:r w:rsidRPr="00336C06">
              <w:rPr>
                <w:rFonts w:ascii="Times New Roman" w:hAnsi="Times New Roman"/>
              </w:rPr>
              <w:t>, не выше</w:t>
            </w:r>
          </w:p>
        </w:tc>
        <w:tc>
          <w:tcPr>
            <w:tcW w:w="1418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65</w:t>
            </w:r>
          </w:p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85</w:t>
            </w:r>
          </w:p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360</w:t>
            </w:r>
          </w:p>
        </w:tc>
      </w:tr>
      <w:tr w:rsidR="00994538" w:rsidRPr="00336C06" w:rsidTr="00D20A4F">
        <w:trPr>
          <w:trHeight w:val="499"/>
        </w:trPr>
        <w:tc>
          <w:tcPr>
            <w:tcW w:w="739" w:type="dxa"/>
            <w:vMerge/>
            <w:vAlign w:val="center"/>
          </w:tcPr>
          <w:p w:rsidR="00994538" w:rsidRPr="00336C06" w:rsidRDefault="00994538" w:rsidP="00901CF2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649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Содержание метиловых эфиров жирных кислот % (по объему), не более</w:t>
            </w:r>
          </w:p>
        </w:tc>
        <w:tc>
          <w:tcPr>
            <w:tcW w:w="1418" w:type="dxa"/>
          </w:tcPr>
          <w:p w:rsidR="00994538" w:rsidRPr="00336C06" w:rsidRDefault="00994538" w:rsidP="00901CF2">
            <w:pPr>
              <w:spacing w:after="200"/>
              <w:rPr>
                <w:rFonts w:ascii="Times New Roman" w:hAnsi="Times New Roman"/>
              </w:rPr>
            </w:pPr>
            <w:r w:rsidRPr="00336C06">
              <w:rPr>
                <w:rFonts w:ascii="Times New Roman" w:hAnsi="Times New Roman"/>
              </w:rPr>
              <w:t>7,0</w:t>
            </w:r>
          </w:p>
        </w:tc>
      </w:tr>
    </w:tbl>
    <w:p w:rsidR="00994538" w:rsidRDefault="00994538" w:rsidP="00994538">
      <w:pPr>
        <w:contextualSpacing/>
        <w:rPr>
          <w:rFonts w:ascii="Times New Roman" w:hAnsi="Times New Roman"/>
          <w:sz w:val="24"/>
          <w:szCs w:val="24"/>
          <w:highlight w:val="yellow"/>
        </w:rPr>
      </w:pPr>
      <w:r w:rsidRPr="000D38B7">
        <w:rPr>
          <w:rFonts w:ascii="Times New Roman" w:hAnsi="Times New Roman"/>
          <w:sz w:val="24"/>
          <w:szCs w:val="24"/>
        </w:rPr>
        <w:t>Допускается поставка ГСМ более высокого качества, но не менее качества 4 класса.</w:t>
      </w:r>
    </w:p>
    <w:p w:rsidR="00994538" w:rsidRPr="00405F21" w:rsidRDefault="00994538" w:rsidP="00994538">
      <w:pPr>
        <w:contextualSpacing/>
        <w:rPr>
          <w:rFonts w:ascii="Times New Roman" w:hAnsi="Times New Roman"/>
          <w:b/>
          <w:sz w:val="24"/>
          <w:szCs w:val="24"/>
        </w:rPr>
      </w:pPr>
      <w:r w:rsidRPr="00405F21">
        <w:rPr>
          <w:rFonts w:ascii="Times New Roman" w:hAnsi="Times New Roman"/>
          <w:b/>
          <w:sz w:val="24"/>
          <w:szCs w:val="24"/>
        </w:rPr>
        <w:t>4.  Начальная (максимальная) цена договора:</w:t>
      </w:r>
    </w:p>
    <w:p w:rsidR="00994538" w:rsidRPr="00F67D8C" w:rsidRDefault="00994538" w:rsidP="0099453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67D8C">
        <w:rPr>
          <w:rFonts w:ascii="Times New Roman" w:hAnsi="Times New Roman"/>
          <w:sz w:val="24"/>
          <w:szCs w:val="24"/>
        </w:rPr>
        <w:t xml:space="preserve">Начальная (максимальная) цена договора составляет </w:t>
      </w:r>
      <w:r w:rsidR="001B5BB7">
        <w:rPr>
          <w:rFonts w:ascii="Times New Roman" w:hAnsi="Times New Roman"/>
          <w:sz w:val="24"/>
          <w:szCs w:val="24"/>
        </w:rPr>
        <w:t xml:space="preserve">1 311 450 (один миллион триста одиннадцать тысяч четыреста пятьдесят) </w:t>
      </w:r>
      <w:r w:rsidR="007669F4">
        <w:rPr>
          <w:rFonts w:ascii="Times New Roman" w:hAnsi="Times New Roman"/>
          <w:sz w:val="24"/>
          <w:szCs w:val="24"/>
        </w:rPr>
        <w:t xml:space="preserve">рублей </w:t>
      </w:r>
      <w:r w:rsidR="001B5BB7">
        <w:rPr>
          <w:rFonts w:ascii="Times New Roman" w:hAnsi="Times New Roman"/>
          <w:sz w:val="24"/>
          <w:szCs w:val="24"/>
        </w:rPr>
        <w:t>00</w:t>
      </w:r>
      <w:r w:rsidRPr="00E74251">
        <w:rPr>
          <w:rFonts w:ascii="Times New Roman" w:hAnsi="Times New Roman"/>
          <w:sz w:val="24"/>
          <w:szCs w:val="24"/>
        </w:rPr>
        <w:t xml:space="preserve"> копеек, в том числе НДС (20%)</w:t>
      </w:r>
      <w:r w:rsidR="001B5BB7">
        <w:rPr>
          <w:rFonts w:ascii="Times New Roman" w:hAnsi="Times New Roman"/>
          <w:sz w:val="24"/>
          <w:szCs w:val="24"/>
        </w:rPr>
        <w:t>.</w:t>
      </w:r>
      <w:r w:rsidRPr="00E74251">
        <w:rPr>
          <w:rFonts w:ascii="Times New Roman" w:hAnsi="Times New Roman"/>
          <w:sz w:val="24"/>
          <w:szCs w:val="24"/>
        </w:rPr>
        <w:t xml:space="preserve">  </w:t>
      </w:r>
      <w:r w:rsidR="00C83501">
        <w:rPr>
          <w:rFonts w:ascii="Times New Roman" w:hAnsi="Times New Roman"/>
          <w:sz w:val="24"/>
          <w:szCs w:val="24"/>
        </w:rPr>
        <w:t xml:space="preserve"> </w:t>
      </w:r>
      <w:r w:rsidRPr="00E74251">
        <w:rPr>
          <w:rFonts w:ascii="Times New Roman" w:hAnsi="Times New Roman"/>
          <w:sz w:val="24"/>
          <w:szCs w:val="24"/>
        </w:rPr>
        <w:t xml:space="preserve">  </w:t>
      </w:r>
      <w:bookmarkStart w:id="2" w:name="_GoBack"/>
      <w:bookmarkEnd w:id="2"/>
    </w:p>
    <w:p w:rsidR="00994538" w:rsidRPr="00F67D8C" w:rsidRDefault="00994538" w:rsidP="00994538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67D8C">
        <w:rPr>
          <w:rFonts w:ascii="Times New Roman" w:hAnsi="Times New Roman"/>
          <w:sz w:val="24"/>
          <w:szCs w:val="24"/>
        </w:rPr>
        <w:t>Цена договора включает в себя все расходы поставщика, связанные с исполнением договора, а также стоимость ГСМ, затраты на изготовление и обслуживание топливных смарт-карт (в количестве не более 30 штук), информационные услуги, все расходы по оформлению необходимой документации, в том числе расходы на страхование, расходы</w:t>
      </w:r>
      <w:r>
        <w:rPr>
          <w:rFonts w:ascii="Times New Roman" w:hAnsi="Times New Roman"/>
          <w:sz w:val="24"/>
          <w:szCs w:val="24"/>
        </w:rPr>
        <w:t>,</w:t>
      </w:r>
      <w:r w:rsidRPr="00F67D8C">
        <w:rPr>
          <w:rFonts w:ascii="Times New Roman" w:hAnsi="Times New Roman"/>
          <w:sz w:val="24"/>
          <w:szCs w:val="24"/>
        </w:rPr>
        <w:t xml:space="preserve"> связанные с уплатой всех пошлин, налогов, сборов и других обязательных платежей в соответствии с законодательством Российской</w:t>
      </w:r>
      <w:proofErr w:type="gramEnd"/>
      <w:r w:rsidRPr="00F67D8C">
        <w:rPr>
          <w:rFonts w:ascii="Times New Roman" w:hAnsi="Times New Roman"/>
          <w:sz w:val="24"/>
          <w:szCs w:val="24"/>
        </w:rPr>
        <w:t xml:space="preserve"> Федерации.</w:t>
      </w:r>
    </w:p>
    <w:p w:rsidR="00994538" w:rsidRPr="00F67D8C" w:rsidRDefault="00994538" w:rsidP="0099453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67D8C">
        <w:rPr>
          <w:rFonts w:ascii="Times New Roman" w:hAnsi="Times New Roman"/>
          <w:sz w:val="24"/>
          <w:szCs w:val="24"/>
        </w:rPr>
        <w:t>Цена договора является твердой и не может изменяться в процессе его исполнения, за исключением случаев указанных в настоящей документации об электронном аукционе в соответствии с законодательством  Российской Федерации.</w:t>
      </w:r>
    </w:p>
    <w:p w:rsidR="00994538" w:rsidRPr="00F67D8C" w:rsidRDefault="00994538" w:rsidP="0099453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05F21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Область применения: </w:t>
      </w:r>
      <w:r w:rsidRPr="00F67D8C">
        <w:rPr>
          <w:rFonts w:ascii="Times New Roman" w:hAnsi="Times New Roman"/>
          <w:sz w:val="24"/>
          <w:szCs w:val="24"/>
        </w:rPr>
        <w:t>Бензин АИ-92, АИ-95 -Топливная система транспортных средств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67D8C">
        <w:rPr>
          <w:rFonts w:ascii="Times New Roman" w:hAnsi="Times New Roman"/>
          <w:sz w:val="24"/>
          <w:szCs w:val="24"/>
        </w:rPr>
        <w:t>Дизельное топливо (евро) - Топливная система транспортных сре</w:t>
      </w:r>
      <w:proofErr w:type="gramStart"/>
      <w:r w:rsidRPr="00F67D8C">
        <w:rPr>
          <w:rFonts w:ascii="Times New Roman" w:hAnsi="Times New Roman"/>
          <w:sz w:val="24"/>
          <w:szCs w:val="24"/>
        </w:rPr>
        <w:t>дств в з</w:t>
      </w:r>
      <w:proofErr w:type="gramEnd"/>
      <w:r w:rsidRPr="00F67D8C">
        <w:rPr>
          <w:rFonts w:ascii="Times New Roman" w:hAnsi="Times New Roman"/>
          <w:sz w:val="24"/>
          <w:szCs w:val="24"/>
        </w:rPr>
        <w:t>имний и летний период эксплуатации.</w:t>
      </w:r>
    </w:p>
    <w:p w:rsidR="00994538" w:rsidRPr="00C31211" w:rsidRDefault="00994538" w:rsidP="0099453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05F2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.Срок (период) поставки товара: </w:t>
      </w:r>
      <w:r w:rsidRPr="00F67D8C">
        <w:rPr>
          <w:rFonts w:ascii="Times New Roman" w:hAnsi="Times New Roman"/>
          <w:sz w:val="24"/>
          <w:szCs w:val="24"/>
        </w:rPr>
        <w:t>Срок поставки товара –</w:t>
      </w:r>
      <w:r w:rsidR="00C922C4">
        <w:rPr>
          <w:rFonts w:ascii="Times New Roman" w:hAnsi="Times New Roman"/>
          <w:sz w:val="24"/>
          <w:szCs w:val="24"/>
        </w:rPr>
        <w:t xml:space="preserve"> </w:t>
      </w:r>
      <w:r w:rsidR="00CD1138">
        <w:rPr>
          <w:rFonts w:ascii="Times New Roman" w:hAnsi="Times New Roman"/>
          <w:sz w:val="24"/>
          <w:szCs w:val="24"/>
        </w:rPr>
        <w:t>с 01</w:t>
      </w:r>
      <w:r w:rsidR="007669F4">
        <w:rPr>
          <w:rFonts w:ascii="Times New Roman" w:hAnsi="Times New Roman"/>
          <w:sz w:val="24"/>
          <w:szCs w:val="24"/>
        </w:rPr>
        <w:t>апреля</w:t>
      </w:r>
      <w:r w:rsidR="00C27CF7">
        <w:rPr>
          <w:rFonts w:ascii="Times New Roman" w:hAnsi="Times New Roman"/>
          <w:sz w:val="24"/>
          <w:szCs w:val="24"/>
        </w:rPr>
        <w:t xml:space="preserve"> </w:t>
      </w:r>
      <w:r w:rsidR="007669F4">
        <w:rPr>
          <w:rFonts w:ascii="Times New Roman" w:hAnsi="Times New Roman"/>
          <w:sz w:val="24"/>
          <w:szCs w:val="24"/>
        </w:rPr>
        <w:t>2020</w:t>
      </w:r>
      <w:r w:rsidR="003519FD">
        <w:rPr>
          <w:rFonts w:ascii="Times New Roman" w:hAnsi="Times New Roman"/>
          <w:sz w:val="24"/>
          <w:szCs w:val="24"/>
        </w:rPr>
        <w:t xml:space="preserve"> года</w:t>
      </w:r>
      <w:r w:rsidR="00CD1138">
        <w:rPr>
          <w:rFonts w:ascii="Times New Roman" w:hAnsi="Times New Roman"/>
          <w:sz w:val="24"/>
          <w:szCs w:val="24"/>
        </w:rPr>
        <w:t xml:space="preserve"> </w:t>
      </w:r>
      <w:r w:rsidRPr="00F67D8C">
        <w:rPr>
          <w:rFonts w:ascii="Times New Roman" w:hAnsi="Times New Roman"/>
          <w:sz w:val="24"/>
          <w:szCs w:val="24"/>
        </w:rPr>
        <w:t>по 3</w:t>
      </w:r>
      <w:r w:rsidR="007669F4">
        <w:rPr>
          <w:rFonts w:ascii="Times New Roman" w:hAnsi="Times New Roman"/>
          <w:sz w:val="24"/>
          <w:szCs w:val="24"/>
        </w:rPr>
        <w:t>0</w:t>
      </w:r>
      <w:r w:rsidR="00F917C7">
        <w:rPr>
          <w:rFonts w:ascii="Times New Roman" w:hAnsi="Times New Roman"/>
          <w:sz w:val="24"/>
          <w:szCs w:val="24"/>
        </w:rPr>
        <w:t xml:space="preserve"> </w:t>
      </w:r>
      <w:r w:rsidR="007669F4">
        <w:rPr>
          <w:rFonts w:ascii="Times New Roman" w:hAnsi="Times New Roman"/>
          <w:sz w:val="24"/>
          <w:szCs w:val="24"/>
        </w:rPr>
        <w:t>июня 2020</w:t>
      </w:r>
      <w:r w:rsidRPr="00F67D8C">
        <w:rPr>
          <w:rFonts w:ascii="Times New Roman" w:hAnsi="Times New Roman"/>
          <w:sz w:val="24"/>
          <w:szCs w:val="24"/>
        </w:rPr>
        <w:t xml:space="preserve"> года.</w:t>
      </w:r>
    </w:p>
    <w:p w:rsidR="00994538" w:rsidRPr="00C31211" w:rsidRDefault="00994538" w:rsidP="0099453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05F21">
        <w:rPr>
          <w:rFonts w:ascii="Times New Roman" w:hAnsi="Times New Roman"/>
          <w:b/>
          <w:sz w:val="24"/>
          <w:szCs w:val="24"/>
        </w:rPr>
        <w:t>7. М</w:t>
      </w:r>
      <w:r>
        <w:rPr>
          <w:rFonts w:ascii="Times New Roman" w:hAnsi="Times New Roman"/>
          <w:b/>
          <w:sz w:val="24"/>
          <w:szCs w:val="24"/>
        </w:rPr>
        <w:t xml:space="preserve">есто и условия поставки товара: </w:t>
      </w:r>
      <w:r w:rsidRPr="00F67D8C">
        <w:rPr>
          <w:rFonts w:ascii="Times New Roman" w:hAnsi="Times New Roman"/>
          <w:sz w:val="24"/>
          <w:szCs w:val="24"/>
        </w:rPr>
        <w:t>АЗС Исполнителя должна соответствовать следующим требованиям:</w:t>
      </w:r>
    </w:p>
    <w:p w:rsidR="00994538" w:rsidRPr="00F67D8C" w:rsidRDefault="00994538" w:rsidP="0099453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67D8C">
        <w:rPr>
          <w:rFonts w:ascii="Times New Roman" w:hAnsi="Times New Roman"/>
          <w:sz w:val="24"/>
          <w:szCs w:val="24"/>
        </w:rPr>
        <w:t xml:space="preserve">    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D8C">
        <w:rPr>
          <w:rFonts w:ascii="Times New Roman" w:hAnsi="Times New Roman"/>
          <w:sz w:val="24"/>
          <w:szCs w:val="24"/>
        </w:rPr>
        <w:t>Не более трёх километров от фактического адреса пребывания транспорта</w:t>
      </w:r>
      <w:r>
        <w:rPr>
          <w:rFonts w:ascii="Times New Roman" w:hAnsi="Times New Roman"/>
          <w:sz w:val="24"/>
          <w:szCs w:val="24"/>
        </w:rPr>
        <w:t>,</w:t>
      </w:r>
      <w:r w:rsidRPr="00F67D8C">
        <w:rPr>
          <w:rFonts w:ascii="Times New Roman" w:hAnsi="Times New Roman"/>
          <w:sz w:val="24"/>
          <w:szCs w:val="24"/>
        </w:rPr>
        <w:t xml:space="preserve"> находящегося по адресу: Свердловская область г. Березовский, ул. Ленина д. 52.</w:t>
      </w:r>
    </w:p>
    <w:p w:rsidR="00994538" w:rsidRPr="00F67D8C" w:rsidRDefault="00994538" w:rsidP="00994538">
      <w:pPr>
        <w:contextualSpacing/>
        <w:rPr>
          <w:rFonts w:ascii="Times New Roman" w:hAnsi="Times New Roman"/>
          <w:sz w:val="24"/>
          <w:szCs w:val="24"/>
        </w:rPr>
      </w:pPr>
      <w:r w:rsidRPr="00F67D8C">
        <w:rPr>
          <w:rFonts w:ascii="Times New Roman" w:hAnsi="Times New Roman"/>
          <w:sz w:val="24"/>
          <w:szCs w:val="24"/>
        </w:rPr>
        <w:t xml:space="preserve">    - режим работы – круглосуточный; </w:t>
      </w:r>
    </w:p>
    <w:p w:rsidR="00994538" w:rsidRPr="00F67D8C" w:rsidRDefault="00994538" w:rsidP="00994538">
      <w:pPr>
        <w:contextualSpacing/>
        <w:rPr>
          <w:rFonts w:ascii="Times New Roman" w:hAnsi="Times New Roman"/>
          <w:sz w:val="24"/>
          <w:szCs w:val="24"/>
        </w:rPr>
      </w:pPr>
      <w:r w:rsidRPr="00F67D8C">
        <w:rPr>
          <w:rFonts w:ascii="Times New Roman" w:hAnsi="Times New Roman"/>
          <w:sz w:val="24"/>
          <w:szCs w:val="24"/>
        </w:rPr>
        <w:t xml:space="preserve">    - основная нагрузка с 7-30 до 8-30 часов; </w:t>
      </w:r>
    </w:p>
    <w:p w:rsidR="00994538" w:rsidRPr="00F67D8C" w:rsidRDefault="00994538" w:rsidP="0099453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67D8C">
        <w:rPr>
          <w:rFonts w:ascii="Times New Roman" w:hAnsi="Times New Roman"/>
          <w:sz w:val="24"/>
          <w:szCs w:val="24"/>
        </w:rPr>
        <w:t xml:space="preserve">    - автозаправочный комплекс должен обесп</w:t>
      </w:r>
      <w:r>
        <w:rPr>
          <w:rFonts w:ascii="Times New Roman" w:hAnsi="Times New Roman"/>
          <w:sz w:val="24"/>
          <w:szCs w:val="24"/>
        </w:rPr>
        <w:t xml:space="preserve">ечивать заправку топливом через </w:t>
      </w:r>
      <w:r w:rsidRPr="00F67D8C">
        <w:rPr>
          <w:rFonts w:ascii="Times New Roman" w:hAnsi="Times New Roman"/>
          <w:sz w:val="24"/>
          <w:szCs w:val="24"/>
        </w:rPr>
        <w:t>раздаточные колонки безналичным способом – по электронным топливным картам;</w:t>
      </w:r>
    </w:p>
    <w:p w:rsidR="00994538" w:rsidRPr="00F67D8C" w:rsidRDefault="00994538" w:rsidP="00994538">
      <w:pPr>
        <w:contextualSpacing/>
        <w:rPr>
          <w:rFonts w:ascii="Times New Roman" w:hAnsi="Times New Roman"/>
          <w:sz w:val="24"/>
          <w:szCs w:val="24"/>
        </w:rPr>
      </w:pPr>
      <w:r w:rsidRPr="00F67D8C">
        <w:rPr>
          <w:rFonts w:ascii="Times New Roman" w:hAnsi="Times New Roman"/>
          <w:sz w:val="24"/>
          <w:szCs w:val="24"/>
        </w:rPr>
        <w:t xml:space="preserve">    - пропускная способность не менее 10 единиц транспорта в час (по каждому виду топлива).</w:t>
      </w:r>
    </w:p>
    <w:p w:rsidR="00994538" w:rsidRPr="00F67D8C" w:rsidRDefault="00994538" w:rsidP="0099453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67D8C">
        <w:rPr>
          <w:rFonts w:ascii="Times New Roman" w:hAnsi="Times New Roman"/>
          <w:sz w:val="24"/>
          <w:szCs w:val="24"/>
        </w:rPr>
        <w:t>Кроме того, у исполнителя должна быть разветвлённая сеть АЗС на основных трассах Российской Федерации и в крупных областных центрах, либо заключены договоры, в соответствии с которыми топливные карты Исполнителя принимаются к оплате за топливо на АЗС других собственников, или раб</w:t>
      </w:r>
      <w:r>
        <w:rPr>
          <w:rFonts w:ascii="Times New Roman" w:hAnsi="Times New Roman"/>
          <w:sz w:val="24"/>
          <w:szCs w:val="24"/>
        </w:rPr>
        <w:t>отающие в системе «</w:t>
      </w:r>
      <w:proofErr w:type="spellStart"/>
      <w:r>
        <w:rPr>
          <w:rFonts w:ascii="Times New Roman" w:hAnsi="Times New Roman"/>
          <w:sz w:val="24"/>
          <w:szCs w:val="24"/>
        </w:rPr>
        <w:t>Петрол</w:t>
      </w:r>
      <w:proofErr w:type="spellEnd"/>
      <w:r>
        <w:rPr>
          <w:rFonts w:ascii="Times New Roman" w:hAnsi="Times New Roman"/>
          <w:sz w:val="24"/>
          <w:szCs w:val="24"/>
        </w:rPr>
        <w:t xml:space="preserve"> Плюс».</w:t>
      </w:r>
    </w:p>
    <w:p w:rsidR="00994538" w:rsidRPr="00C31211" w:rsidRDefault="00994538" w:rsidP="0099453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 Требования к безопасности: </w:t>
      </w:r>
      <w:proofErr w:type="gramStart"/>
      <w:r w:rsidRPr="00F67D8C">
        <w:rPr>
          <w:rFonts w:ascii="Times New Roman" w:hAnsi="Times New Roman"/>
          <w:sz w:val="24"/>
          <w:szCs w:val="24"/>
        </w:rPr>
        <w:t xml:space="preserve">Обе стороны должны руководствоваться действующим законодательством РФ, руководящим документом РД 153-39.2-080-01 «Правила технической эксплуатации автозаправочных станций», принятым и введенным в действие приказом Минэнерго РФ от 01.08.2001 № 229, с изменениями от 17.06.2003, инструкцией о порядке поступления, хранения, отпуска и учета нефти и нефтепродуктов на нефтебазах, наливных пунктах и автозаправочных станциях системы </w:t>
      </w:r>
      <w:proofErr w:type="spellStart"/>
      <w:r w:rsidRPr="00F67D8C">
        <w:rPr>
          <w:rFonts w:ascii="Times New Roman" w:hAnsi="Times New Roman"/>
          <w:sz w:val="24"/>
          <w:szCs w:val="24"/>
        </w:rPr>
        <w:t>Госкомнефтепродукта</w:t>
      </w:r>
      <w:proofErr w:type="spellEnd"/>
      <w:r w:rsidRPr="00F67D8C">
        <w:rPr>
          <w:rFonts w:ascii="Times New Roman" w:hAnsi="Times New Roman"/>
          <w:sz w:val="24"/>
          <w:szCs w:val="24"/>
        </w:rPr>
        <w:t xml:space="preserve"> СССР, утвержденной </w:t>
      </w:r>
      <w:proofErr w:type="spellStart"/>
      <w:r w:rsidRPr="00F67D8C">
        <w:rPr>
          <w:rFonts w:ascii="Times New Roman" w:hAnsi="Times New Roman"/>
          <w:sz w:val="24"/>
          <w:szCs w:val="24"/>
        </w:rPr>
        <w:t>Госкомнефтепродуктом</w:t>
      </w:r>
      <w:proofErr w:type="spellEnd"/>
      <w:r w:rsidRPr="00F67D8C">
        <w:rPr>
          <w:rFonts w:ascii="Times New Roman" w:hAnsi="Times New Roman"/>
          <w:sz w:val="24"/>
          <w:szCs w:val="24"/>
        </w:rPr>
        <w:t xml:space="preserve"> СССР 15.08.1985 № 06/21-8-446.\</w:t>
      </w:r>
      <w:proofErr w:type="gramEnd"/>
    </w:p>
    <w:p w:rsidR="00994538" w:rsidRPr="00405F21" w:rsidRDefault="00994538" w:rsidP="00994538">
      <w:pPr>
        <w:contextualSpacing/>
        <w:rPr>
          <w:rFonts w:ascii="Times New Roman" w:hAnsi="Times New Roman"/>
          <w:b/>
          <w:sz w:val="24"/>
          <w:szCs w:val="24"/>
        </w:rPr>
      </w:pPr>
      <w:r w:rsidRPr="00405F21">
        <w:rPr>
          <w:rFonts w:ascii="Times New Roman" w:hAnsi="Times New Roman"/>
          <w:b/>
          <w:sz w:val="24"/>
          <w:szCs w:val="24"/>
        </w:rPr>
        <w:t>9. Требования к качеству товара:</w:t>
      </w:r>
    </w:p>
    <w:p w:rsidR="00994538" w:rsidRPr="00F67D8C" w:rsidRDefault="00994538" w:rsidP="0099453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67D8C">
        <w:rPr>
          <w:rFonts w:ascii="Times New Roman" w:hAnsi="Times New Roman"/>
          <w:sz w:val="24"/>
          <w:szCs w:val="24"/>
        </w:rPr>
        <w:t>9.1</w:t>
      </w:r>
      <w:r>
        <w:rPr>
          <w:rFonts w:ascii="Times New Roman" w:hAnsi="Times New Roman"/>
          <w:sz w:val="24"/>
          <w:szCs w:val="24"/>
        </w:rPr>
        <w:t>.</w:t>
      </w:r>
      <w:r w:rsidRPr="00F67D8C">
        <w:rPr>
          <w:rFonts w:ascii="Times New Roman" w:hAnsi="Times New Roman"/>
          <w:sz w:val="24"/>
          <w:szCs w:val="24"/>
        </w:rPr>
        <w:t xml:space="preserve"> Качество ГСМ должно соответствовать ГОСТ </w:t>
      </w:r>
      <w:proofErr w:type="gramStart"/>
      <w:r w:rsidRPr="00F67D8C">
        <w:rPr>
          <w:rFonts w:ascii="Times New Roman" w:hAnsi="Times New Roman"/>
          <w:sz w:val="24"/>
          <w:szCs w:val="24"/>
        </w:rPr>
        <w:t>Р</w:t>
      </w:r>
      <w:proofErr w:type="gramEnd"/>
      <w:r w:rsidRPr="00F67D8C">
        <w:rPr>
          <w:rFonts w:ascii="Times New Roman" w:hAnsi="Times New Roman"/>
          <w:sz w:val="24"/>
          <w:szCs w:val="24"/>
        </w:rPr>
        <w:t xml:space="preserve"> 51105-97, ГОСТ Р 51866-2002, ГОСТ Р 52368-2005,требованиям Технического 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мазуту» ТР ТС 013/2011, утвержденного Решением Таможенного союза от 18.10.2011 № 826, и  требованиям технического регламента, утвержденного Постановлением Правительства Российской Федерации от 27.02.2008 № 118 «О требованиях к автомобильному и авиационному бензину, дизельному и судовому топливу, топливу для реактивных двигателей и топочному мазуту», а также сертификату соответствия на товар и паспортам качества.</w:t>
      </w:r>
    </w:p>
    <w:p w:rsidR="00994538" w:rsidRPr="00F67D8C" w:rsidRDefault="00994538" w:rsidP="0099453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67D8C">
        <w:rPr>
          <w:rFonts w:ascii="Times New Roman" w:hAnsi="Times New Roman"/>
          <w:sz w:val="24"/>
          <w:szCs w:val="24"/>
        </w:rPr>
        <w:lastRenderedPageBreak/>
        <w:t>9.2</w:t>
      </w:r>
      <w:r>
        <w:rPr>
          <w:rFonts w:ascii="Times New Roman" w:hAnsi="Times New Roman"/>
          <w:sz w:val="24"/>
          <w:szCs w:val="24"/>
        </w:rPr>
        <w:t>.</w:t>
      </w:r>
      <w:r w:rsidRPr="00F67D8C">
        <w:rPr>
          <w:rFonts w:ascii="Times New Roman" w:hAnsi="Times New Roman"/>
          <w:sz w:val="24"/>
          <w:szCs w:val="24"/>
        </w:rPr>
        <w:t xml:space="preserve"> Качество поставляемых нефтепродуктов должно соответствовать ГОСТам и ТУ на данный вид товара, подтверждаться действующими сертификатами соответствия РФ, паспортом качества, выданным заводом-изготовителем.</w:t>
      </w:r>
    </w:p>
    <w:p w:rsidR="00994538" w:rsidRPr="00F67D8C" w:rsidRDefault="00994538" w:rsidP="0099453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67D8C">
        <w:rPr>
          <w:rFonts w:ascii="Times New Roman" w:hAnsi="Times New Roman"/>
          <w:sz w:val="24"/>
          <w:szCs w:val="24"/>
        </w:rPr>
        <w:t>9.3 Товар должен отвечать требованиям безопасности жизни и здоровья, а также иным требованиям, предъявляемым действующим законодательством Российской Федерации.</w:t>
      </w:r>
    </w:p>
    <w:p w:rsidR="00994538" w:rsidRPr="00405F21" w:rsidRDefault="00994538" w:rsidP="00994538">
      <w:pPr>
        <w:contextualSpacing/>
        <w:rPr>
          <w:rFonts w:ascii="Times New Roman" w:hAnsi="Times New Roman"/>
          <w:b/>
          <w:sz w:val="24"/>
          <w:szCs w:val="24"/>
        </w:rPr>
      </w:pPr>
      <w:r w:rsidRPr="00405F21">
        <w:rPr>
          <w:rFonts w:ascii="Times New Roman" w:hAnsi="Times New Roman"/>
          <w:b/>
          <w:sz w:val="24"/>
          <w:szCs w:val="24"/>
        </w:rPr>
        <w:t>10. Требования к упаковке, хранению, транспортированию товара:</w:t>
      </w:r>
    </w:p>
    <w:p w:rsidR="00994538" w:rsidRPr="00F67D8C" w:rsidRDefault="00994538" w:rsidP="0099453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67D8C">
        <w:rPr>
          <w:rFonts w:ascii="Times New Roman" w:hAnsi="Times New Roman"/>
          <w:sz w:val="24"/>
          <w:szCs w:val="24"/>
        </w:rPr>
        <w:t>10.1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67D8C">
        <w:rPr>
          <w:rFonts w:ascii="Times New Roman" w:hAnsi="Times New Roman"/>
          <w:sz w:val="24"/>
          <w:szCs w:val="24"/>
        </w:rPr>
        <w:t>Транспортирование осуществляют любым видом транспорта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D8C">
        <w:rPr>
          <w:rFonts w:ascii="Times New Roman" w:hAnsi="Times New Roman"/>
          <w:sz w:val="24"/>
          <w:szCs w:val="24"/>
        </w:rPr>
        <w:t>правилами перевозки грузов, действующими на данном в</w:t>
      </w:r>
      <w:r>
        <w:rPr>
          <w:rFonts w:ascii="Times New Roman" w:hAnsi="Times New Roman"/>
          <w:sz w:val="24"/>
          <w:szCs w:val="24"/>
        </w:rPr>
        <w:t xml:space="preserve">иде транспорта, и требованиями </w:t>
      </w:r>
      <w:r w:rsidRPr="00F67D8C">
        <w:rPr>
          <w:rFonts w:ascii="Times New Roman" w:hAnsi="Times New Roman"/>
          <w:sz w:val="24"/>
          <w:szCs w:val="24"/>
        </w:rPr>
        <w:t>ГОСТ 26653- 90.</w:t>
      </w:r>
    </w:p>
    <w:p w:rsidR="00994538" w:rsidRPr="00F67D8C" w:rsidRDefault="00994538" w:rsidP="0099453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67D8C">
        <w:rPr>
          <w:rFonts w:ascii="Times New Roman" w:hAnsi="Times New Roman"/>
          <w:sz w:val="24"/>
          <w:szCs w:val="24"/>
        </w:rPr>
        <w:t>10.2</w:t>
      </w:r>
      <w:r>
        <w:rPr>
          <w:rFonts w:ascii="Times New Roman" w:hAnsi="Times New Roman"/>
          <w:sz w:val="24"/>
          <w:szCs w:val="24"/>
        </w:rPr>
        <w:t>.</w:t>
      </w:r>
      <w:r w:rsidRPr="00F67D8C">
        <w:rPr>
          <w:rFonts w:ascii="Times New Roman" w:hAnsi="Times New Roman"/>
          <w:sz w:val="24"/>
          <w:szCs w:val="24"/>
        </w:rPr>
        <w:t xml:space="preserve"> Упаковка, хранение, транспортировка ГСМ осуществ</w:t>
      </w:r>
      <w:r>
        <w:rPr>
          <w:rFonts w:ascii="Times New Roman" w:hAnsi="Times New Roman"/>
          <w:sz w:val="24"/>
          <w:szCs w:val="24"/>
        </w:rPr>
        <w:t xml:space="preserve">ляется в соответствии с ГОСТом </w:t>
      </w:r>
      <w:r w:rsidRPr="00F67D8C">
        <w:rPr>
          <w:rFonts w:ascii="Times New Roman" w:hAnsi="Times New Roman"/>
          <w:sz w:val="24"/>
          <w:szCs w:val="24"/>
        </w:rPr>
        <w:t>1510-84 «Нефть и нефтепродукты. Маркировка, упаковка, транспортирование и хранение».</w:t>
      </w:r>
    </w:p>
    <w:p w:rsidR="00994538" w:rsidRPr="00405F21" w:rsidRDefault="00994538" w:rsidP="00994538">
      <w:pPr>
        <w:contextualSpacing/>
        <w:rPr>
          <w:rFonts w:ascii="Times New Roman" w:hAnsi="Times New Roman"/>
          <w:b/>
          <w:sz w:val="24"/>
          <w:szCs w:val="24"/>
        </w:rPr>
      </w:pPr>
      <w:r w:rsidRPr="00405F21">
        <w:rPr>
          <w:rFonts w:ascii="Times New Roman" w:hAnsi="Times New Roman"/>
          <w:b/>
          <w:sz w:val="24"/>
          <w:szCs w:val="24"/>
        </w:rPr>
        <w:t>11.  Требования к порядку сдачи и приемки товара:</w:t>
      </w:r>
    </w:p>
    <w:p w:rsidR="00994538" w:rsidRPr="00F67D8C" w:rsidRDefault="00994538" w:rsidP="0099453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67D8C">
        <w:rPr>
          <w:rFonts w:ascii="Times New Roman" w:hAnsi="Times New Roman"/>
          <w:sz w:val="24"/>
          <w:szCs w:val="24"/>
        </w:rPr>
        <w:t xml:space="preserve">11.1 Отпуск ГСМ на АЗС осуществляется через топливораздаточные колонки Исполнителя по топливным картам, непосредственно </w:t>
      </w:r>
      <w:r>
        <w:rPr>
          <w:rFonts w:ascii="Times New Roman" w:hAnsi="Times New Roman"/>
          <w:sz w:val="24"/>
          <w:szCs w:val="24"/>
        </w:rPr>
        <w:t xml:space="preserve">в топливный бак автотранспорта </w:t>
      </w:r>
      <w:r w:rsidRPr="00F67D8C">
        <w:rPr>
          <w:rFonts w:ascii="Times New Roman" w:hAnsi="Times New Roman"/>
          <w:sz w:val="24"/>
          <w:szCs w:val="24"/>
        </w:rPr>
        <w:t>Заказчика.</w:t>
      </w:r>
    </w:p>
    <w:p w:rsidR="00994538" w:rsidRPr="00F67D8C" w:rsidRDefault="00994538" w:rsidP="0099453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67D8C">
        <w:rPr>
          <w:rFonts w:ascii="Times New Roman" w:hAnsi="Times New Roman"/>
          <w:sz w:val="24"/>
          <w:szCs w:val="24"/>
        </w:rPr>
        <w:t>11.2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D8C">
        <w:rPr>
          <w:rFonts w:ascii="Times New Roman" w:hAnsi="Times New Roman"/>
          <w:sz w:val="24"/>
          <w:szCs w:val="24"/>
        </w:rPr>
        <w:t>Использование при заправке топливной карты и уст</w:t>
      </w:r>
      <w:r>
        <w:rPr>
          <w:rFonts w:ascii="Times New Roman" w:hAnsi="Times New Roman"/>
          <w:sz w:val="24"/>
          <w:szCs w:val="24"/>
        </w:rPr>
        <w:t xml:space="preserve">ного кода является юридическим </w:t>
      </w:r>
      <w:r w:rsidRPr="00F67D8C">
        <w:rPr>
          <w:rFonts w:ascii="Times New Roman" w:hAnsi="Times New Roman"/>
          <w:sz w:val="24"/>
          <w:szCs w:val="24"/>
        </w:rPr>
        <w:t xml:space="preserve">подтверждением факта получения водителем топлива. </w:t>
      </w:r>
      <w:r>
        <w:rPr>
          <w:rFonts w:ascii="Times New Roman" w:hAnsi="Times New Roman"/>
          <w:sz w:val="24"/>
          <w:szCs w:val="24"/>
        </w:rPr>
        <w:t xml:space="preserve">Это равнозначно личной подписи </w:t>
      </w:r>
      <w:r w:rsidRPr="00F67D8C">
        <w:rPr>
          <w:rFonts w:ascii="Times New Roman" w:hAnsi="Times New Roman"/>
          <w:sz w:val="24"/>
          <w:szCs w:val="24"/>
        </w:rPr>
        <w:t>водителя на получение топлива.</w:t>
      </w:r>
    </w:p>
    <w:p w:rsidR="00994538" w:rsidRPr="00F67D8C" w:rsidRDefault="00994538" w:rsidP="0099453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67D8C">
        <w:rPr>
          <w:rFonts w:ascii="Times New Roman" w:hAnsi="Times New Roman"/>
          <w:sz w:val="24"/>
          <w:szCs w:val="24"/>
        </w:rPr>
        <w:t>11.3</w:t>
      </w:r>
      <w:proofErr w:type="gramStart"/>
      <w:r w:rsidRPr="00F67D8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67D8C">
        <w:rPr>
          <w:rFonts w:ascii="Times New Roman" w:hAnsi="Times New Roman"/>
          <w:sz w:val="24"/>
          <w:szCs w:val="24"/>
        </w:rPr>
        <w:t>месте с ГСМ (товаром) Поставщик передает Заказчику следующие документы, оформленные в соответствии с действующим законодательством РФ:</w:t>
      </w:r>
    </w:p>
    <w:p w:rsidR="00994538" w:rsidRPr="00F67D8C" w:rsidRDefault="00994538" w:rsidP="0099453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67D8C">
        <w:rPr>
          <w:rFonts w:ascii="Times New Roman" w:hAnsi="Times New Roman"/>
          <w:sz w:val="24"/>
          <w:szCs w:val="24"/>
        </w:rPr>
        <w:t xml:space="preserve">а) счет-фактуру (при наличии) и товарную накладную (форма ТОРГ-12) или универсальный передаточный документ (УПД) на товар в 2-х экз. (один экземпляр для Покупателя и один экземпляр для Поставщика), акт - сдачи приемки товара. </w:t>
      </w:r>
    </w:p>
    <w:p w:rsidR="00994538" w:rsidRPr="00F67D8C" w:rsidRDefault="00994538" w:rsidP="0099453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67D8C">
        <w:rPr>
          <w:rFonts w:ascii="Times New Roman" w:hAnsi="Times New Roman"/>
          <w:sz w:val="24"/>
          <w:szCs w:val="24"/>
        </w:rPr>
        <w:t>б) документацию, подтверждающую качество товара, сертификат соответствия или декларацию соответствия, иные документы в соответствии с требованиями законодательства Российской Федерации. Документация, подтверждающая качество товара, сертификаты должна быть заверены поставщиком.</w:t>
      </w:r>
    </w:p>
    <w:p w:rsidR="00994538" w:rsidRPr="00405F21" w:rsidRDefault="00994538" w:rsidP="0099453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05F21">
        <w:rPr>
          <w:rFonts w:ascii="Times New Roman" w:hAnsi="Times New Roman"/>
          <w:b/>
          <w:sz w:val="24"/>
          <w:szCs w:val="24"/>
        </w:rPr>
        <w:t>12. Требования к гарантийному сроку товара и (или) объему предоставления гарантий их качества:</w:t>
      </w:r>
    </w:p>
    <w:p w:rsidR="00994538" w:rsidRPr="00F67D8C" w:rsidRDefault="00994538" w:rsidP="0099453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67D8C">
        <w:rPr>
          <w:rFonts w:ascii="Times New Roman" w:hAnsi="Times New Roman"/>
          <w:sz w:val="24"/>
          <w:szCs w:val="24"/>
        </w:rPr>
        <w:t xml:space="preserve">12.1 Исполнитель гарантирует качество ГСМ на момент </w:t>
      </w:r>
      <w:r>
        <w:rPr>
          <w:rFonts w:ascii="Times New Roman" w:hAnsi="Times New Roman"/>
          <w:sz w:val="24"/>
          <w:szCs w:val="24"/>
        </w:rPr>
        <w:t xml:space="preserve">отпуска, претензии по качеству </w:t>
      </w:r>
      <w:r w:rsidRPr="00F67D8C">
        <w:rPr>
          <w:rFonts w:ascii="Times New Roman" w:hAnsi="Times New Roman"/>
          <w:sz w:val="24"/>
          <w:szCs w:val="24"/>
        </w:rPr>
        <w:t>принимаются не позднее 3х дней с момента заправки.</w:t>
      </w:r>
    </w:p>
    <w:p w:rsidR="00994538" w:rsidRPr="00F67D8C" w:rsidRDefault="00994538" w:rsidP="0099453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67D8C">
        <w:rPr>
          <w:rFonts w:ascii="Times New Roman" w:hAnsi="Times New Roman"/>
          <w:sz w:val="24"/>
          <w:szCs w:val="24"/>
        </w:rPr>
        <w:t>12.2</w:t>
      </w:r>
      <w:proofErr w:type="gramStart"/>
      <w:r w:rsidRPr="00F67D8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67D8C">
        <w:rPr>
          <w:rFonts w:ascii="Times New Roman" w:hAnsi="Times New Roman"/>
          <w:sz w:val="24"/>
          <w:szCs w:val="24"/>
        </w:rPr>
        <w:t xml:space="preserve"> случае выявления несоответствия качес</w:t>
      </w:r>
      <w:r>
        <w:rPr>
          <w:rFonts w:ascii="Times New Roman" w:hAnsi="Times New Roman"/>
          <w:sz w:val="24"/>
          <w:szCs w:val="24"/>
        </w:rPr>
        <w:t>тва поставляемого ГСМ условиям договор</w:t>
      </w:r>
      <w:r w:rsidRPr="00F67D8C">
        <w:rPr>
          <w:rFonts w:ascii="Times New Roman" w:hAnsi="Times New Roman"/>
          <w:sz w:val="24"/>
          <w:szCs w:val="24"/>
        </w:rPr>
        <w:t xml:space="preserve">а, Заказчик вправе обращаться в органы государственного контроля и экспертные </w:t>
      </w:r>
    </w:p>
    <w:p w:rsidR="00994538" w:rsidRPr="00F67D8C" w:rsidRDefault="00994538" w:rsidP="0099453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67D8C">
        <w:rPr>
          <w:rFonts w:ascii="Times New Roman" w:hAnsi="Times New Roman"/>
          <w:sz w:val="24"/>
          <w:szCs w:val="24"/>
        </w:rPr>
        <w:t>организации с целью определения качества и проведения экспертизы ГСМ.</w:t>
      </w:r>
    </w:p>
    <w:p w:rsidR="00994538" w:rsidRPr="00F67D8C" w:rsidRDefault="00994538" w:rsidP="0099453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67D8C">
        <w:rPr>
          <w:rFonts w:ascii="Times New Roman" w:hAnsi="Times New Roman"/>
          <w:sz w:val="24"/>
          <w:szCs w:val="24"/>
        </w:rPr>
        <w:t>12.3</w:t>
      </w:r>
      <w:proofErr w:type="gramStart"/>
      <w:r w:rsidRPr="00F67D8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67D8C">
        <w:rPr>
          <w:rFonts w:ascii="Times New Roman" w:hAnsi="Times New Roman"/>
          <w:sz w:val="24"/>
          <w:szCs w:val="24"/>
        </w:rPr>
        <w:t xml:space="preserve"> случае проведения экспертизы поставленного товара с привлечением экспертов, либо экспертных организаций,  приемка  поставленного ГСМ, осуществляется в течение 5-ти рабочих дней, с момента получения заказчиком результатов экспертизы, и оформляется актом о приемке ГСМ, который подписывается заказчиком (в случае создания приемочной комиссии всеми членами приемочной комиссии и утверждается заказчиком), либо составляется мотивированный отказ в письменной форме от подписания акта о приемке ГСМ и направляется Поставщику в течение трех рабочих дней.</w:t>
      </w:r>
    </w:p>
    <w:p w:rsidR="00994538" w:rsidRPr="00F67D8C" w:rsidRDefault="00994538" w:rsidP="0099453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05F21">
        <w:rPr>
          <w:rFonts w:ascii="Times New Roman" w:hAnsi="Times New Roman"/>
          <w:b/>
          <w:sz w:val="24"/>
          <w:szCs w:val="24"/>
        </w:rPr>
        <w:t>13. Требование к фо</w:t>
      </w:r>
      <w:r>
        <w:rPr>
          <w:rFonts w:ascii="Times New Roman" w:hAnsi="Times New Roman"/>
          <w:b/>
          <w:sz w:val="24"/>
          <w:szCs w:val="24"/>
        </w:rPr>
        <w:t xml:space="preserve">рме предоставляемой информации: </w:t>
      </w:r>
      <w:r w:rsidRPr="00F67D8C">
        <w:rPr>
          <w:rFonts w:ascii="Times New Roman" w:hAnsi="Times New Roman"/>
          <w:sz w:val="24"/>
          <w:szCs w:val="24"/>
        </w:rPr>
        <w:t>Исполнитель обязан подтвердить наличие устойчивых договоров аренды, либо наличие собственных АЗС, соответствующих требованиям раздела 7 настоящего технического задания. Исполнитель должен предоставить список АЗС с указанием месторасположения, где принимаются к оплате за ГСМ топливные карты Исполнителя, на бумажном либо электронном носителе.</w:t>
      </w:r>
    </w:p>
    <w:p w:rsidR="00994538" w:rsidRPr="00F67D8C" w:rsidRDefault="00994538" w:rsidP="00994538">
      <w:pPr>
        <w:contextualSpacing/>
        <w:rPr>
          <w:rFonts w:ascii="Times New Roman" w:hAnsi="Times New Roman"/>
          <w:sz w:val="24"/>
          <w:szCs w:val="24"/>
        </w:rPr>
      </w:pPr>
    </w:p>
    <w:p w:rsidR="00994538" w:rsidRDefault="00994538" w:rsidP="00994538">
      <w:pPr>
        <w:contextualSpacing/>
        <w:rPr>
          <w:rFonts w:ascii="Times New Roman" w:hAnsi="Times New Roman"/>
          <w:sz w:val="24"/>
          <w:szCs w:val="24"/>
          <w:highlight w:val="yellow"/>
        </w:rPr>
      </w:pPr>
    </w:p>
    <w:p w:rsidR="007D4AD7" w:rsidRPr="007D4AD7" w:rsidRDefault="007D4AD7" w:rsidP="007D4AD7">
      <w:pPr>
        <w:contextualSpacing/>
        <w:rPr>
          <w:rFonts w:ascii="Times New Roman" w:hAnsi="Times New Roman"/>
          <w:sz w:val="24"/>
          <w:szCs w:val="24"/>
        </w:rPr>
      </w:pPr>
      <w:r w:rsidRPr="007D4AD7">
        <w:rPr>
          <w:rFonts w:ascii="Times New Roman" w:hAnsi="Times New Roman"/>
          <w:sz w:val="24"/>
          <w:szCs w:val="24"/>
        </w:rPr>
        <w:t>Составил:</w:t>
      </w:r>
    </w:p>
    <w:p w:rsidR="007D4AD7" w:rsidRPr="007D4AD7" w:rsidRDefault="007D4AD7" w:rsidP="007D4AD7">
      <w:pPr>
        <w:contextualSpacing/>
        <w:rPr>
          <w:rFonts w:ascii="Times New Roman" w:hAnsi="Times New Roman"/>
          <w:sz w:val="24"/>
          <w:szCs w:val="24"/>
        </w:rPr>
      </w:pPr>
      <w:r w:rsidRPr="007D4AD7">
        <w:rPr>
          <w:rFonts w:ascii="Times New Roman" w:hAnsi="Times New Roman"/>
          <w:sz w:val="24"/>
          <w:szCs w:val="24"/>
        </w:rPr>
        <w:t xml:space="preserve">Начальник транспортного участка                                                                    </w:t>
      </w:r>
      <w:r w:rsidR="00D20A4F">
        <w:rPr>
          <w:rFonts w:ascii="Times New Roman" w:hAnsi="Times New Roman"/>
          <w:sz w:val="24"/>
          <w:szCs w:val="24"/>
        </w:rPr>
        <w:t xml:space="preserve">   </w:t>
      </w:r>
      <w:r w:rsidRPr="007D4AD7">
        <w:rPr>
          <w:rFonts w:ascii="Times New Roman" w:hAnsi="Times New Roman"/>
          <w:sz w:val="24"/>
          <w:szCs w:val="24"/>
        </w:rPr>
        <w:t xml:space="preserve"> М. В. </w:t>
      </w:r>
      <w:proofErr w:type="spellStart"/>
      <w:r w:rsidRPr="007D4AD7">
        <w:rPr>
          <w:rFonts w:ascii="Times New Roman" w:hAnsi="Times New Roman"/>
          <w:sz w:val="24"/>
          <w:szCs w:val="24"/>
        </w:rPr>
        <w:t>Устюжин</w:t>
      </w:r>
      <w:proofErr w:type="spellEnd"/>
    </w:p>
    <w:p w:rsidR="007D4AD7" w:rsidRPr="007D4AD7" w:rsidRDefault="007D4AD7" w:rsidP="007D4AD7">
      <w:pPr>
        <w:contextualSpacing/>
        <w:rPr>
          <w:rFonts w:ascii="Times New Roman" w:hAnsi="Times New Roman"/>
          <w:sz w:val="24"/>
          <w:szCs w:val="24"/>
        </w:rPr>
      </w:pPr>
    </w:p>
    <w:p w:rsidR="007D4AD7" w:rsidRPr="007D4AD7" w:rsidRDefault="007D4AD7" w:rsidP="007D4AD7">
      <w:pPr>
        <w:contextualSpacing/>
        <w:rPr>
          <w:rFonts w:ascii="Times New Roman" w:hAnsi="Times New Roman"/>
          <w:sz w:val="24"/>
          <w:szCs w:val="24"/>
        </w:rPr>
      </w:pPr>
    </w:p>
    <w:p w:rsidR="007D4AD7" w:rsidRPr="007D4AD7" w:rsidRDefault="007D4AD7" w:rsidP="007D4AD7">
      <w:pPr>
        <w:contextualSpacing/>
        <w:rPr>
          <w:rFonts w:ascii="Times New Roman" w:hAnsi="Times New Roman"/>
          <w:sz w:val="24"/>
          <w:szCs w:val="24"/>
        </w:rPr>
      </w:pPr>
      <w:r w:rsidRPr="007D4AD7">
        <w:rPr>
          <w:rFonts w:ascii="Times New Roman" w:hAnsi="Times New Roman"/>
          <w:sz w:val="24"/>
          <w:szCs w:val="24"/>
        </w:rPr>
        <w:t>Согласовано:</w:t>
      </w:r>
    </w:p>
    <w:p w:rsidR="007D4AD7" w:rsidRPr="00633B81" w:rsidRDefault="00D20A4F" w:rsidP="007D4AD7">
      <w:pPr>
        <w:contextualSpacing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по производству                                                               </w:t>
      </w:r>
      <w:r w:rsidR="007D4AD7" w:rsidRPr="007D4AD7">
        <w:rPr>
          <w:rFonts w:ascii="Times New Roman" w:hAnsi="Times New Roman"/>
          <w:sz w:val="24"/>
          <w:szCs w:val="24"/>
        </w:rPr>
        <w:t>А. А. Кушкин</w:t>
      </w:r>
    </w:p>
    <w:sectPr w:rsidR="007D4AD7" w:rsidRPr="00633B81" w:rsidSect="00D20A4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CD"/>
    <w:rsid w:val="000A5018"/>
    <w:rsid w:val="001B5BB7"/>
    <w:rsid w:val="00267ED4"/>
    <w:rsid w:val="002B6D3C"/>
    <w:rsid w:val="003519FD"/>
    <w:rsid w:val="00370A1D"/>
    <w:rsid w:val="00386994"/>
    <w:rsid w:val="003C3153"/>
    <w:rsid w:val="0044571F"/>
    <w:rsid w:val="00493E8D"/>
    <w:rsid w:val="004A1E19"/>
    <w:rsid w:val="004C1ACB"/>
    <w:rsid w:val="004C5DC5"/>
    <w:rsid w:val="004E049D"/>
    <w:rsid w:val="004F0602"/>
    <w:rsid w:val="00560D8A"/>
    <w:rsid w:val="005A6402"/>
    <w:rsid w:val="005B3726"/>
    <w:rsid w:val="00602CCD"/>
    <w:rsid w:val="0062560B"/>
    <w:rsid w:val="006528BD"/>
    <w:rsid w:val="006A4BFB"/>
    <w:rsid w:val="007669F4"/>
    <w:rsid w:val="007D4AD7"/>
    <w:rsid w:val="008C7B94"/>
    <w:rsid w:val="008E147A"/>
    <w:rsid w:val="00994538"/>
    <w:rsid w:val="009B4E23"/>
    <w:rsid w:val="00A324E6"/>
    <w:rsid w:val="00A47B2D"/>
    <w:rsid w:val="00A524DE"/>
    <w:rsid w:val="00B00F1B"/>
    <w:rsid w:val="00BF66F4"/>
    <w:rsid w:val="00C0232B"/>
    <w:rsid w:val="00C20CE7"/>
    <w:rsid w:val="00C27CF7"/>
    <w:rsid w:val="00C324CA"/>
    <w:rsid w:val="00C41B6E"/>
    <w:rsid w:val="00C83501"/>
    <w:rsid w:val="00C922C4"/>
    <w:rsid w:val="00CD1138"/>
    <w:rsid w:val="00D20A4F"/>
    <w:rsid w:val="00E45377"/>
    <w:rsid w:val="00E535DD"/>
    <w:rsid w:val="00E74251"/>
    <w:rsid w:val="00E8248B"/>
    <w:rsid w:val="00F917C7"/>
    <w:rsid w:val="00FB4DCE"/>
    <w:rsid w:val="00FB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3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59"/>
    <w:rsid w:val="009945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94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45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5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3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59"/>
    <w:rsid w:val="009945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94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45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5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2019-08-12T06:16:00Z</cp:lastPrinted>
  <dcterms:created xsi:type="dcterms:W3CDTF">2020-02-19T05:28:00Z</dcterms:created>
  <dcterms:modified xsi:type="dcterms:W3CDTF">2020-02-19T05:28:00Z</dcterms:modified>
</cp:coreProperties>
</file>